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B72" w:rsidRPr="002625D6" w:rsidRDefault="00DE1B72" w:rsidP="00DE1B72">
      <w:pPr>
        <w:tabs>
          <w:tab w:val="right" w:pos="3195"/>
          <w:tab w:val="right" w:pos="4851"/>
          <w:tab w:val="right" w:pos="5157"/>
        </w:tabs>
        <w:bidi/>
        <w:jc w:val="center"/>
        <w:rPr>
          <w:rFonts w:ascii="Arial" w:hAnsi="Arial" w:cs="Arial"/>
          <w:sz w:val="24"/>
          <w:szCs w:val="24"/>
          <w:rtl/>
        </w:rPr>
      </w:pPr>
    </w:p>
    <w:p w:rsidR="00DE1B72" w:rsidRDefault="00DE1B72" w:rsidP="000B1C04">
      <w:pPr>
        <w:bidi/>
        <w:jc w:val="center"/>
        <w:rPr>
          <w:rFonts w:ascii="Arial" w:hAnsi="Arial" w:cs="Arial"/>
          <w:sz w:val="28"/>
          <w:szCs w:val="28"/>
          <w:rtl/>
        </w:rPr>
      </w:pPr>
      <w:r w:rsidRPr="0037185F">
        <w:rPr>
          <w:rFonts w:ascii="Arial" w:hAnsi="Arial" w:cs="Arial"/>
          <w:sz w:val="28"/>
          <w:szCs w:val="28"/>
          <w:rtl/>
        </w:rPr>
        <w:t>אלה ואלה</w:t>
      </w:r>
    </w:p>
    <w:p w:rsidR="00DE1B72" w:rsidRPr="0037185F" w:rsidRDefault="00DE1B72" w:rsidP="00DE1B72">
      <w:pPr>
        <w:bidi/>
        <w:jc w:val="center"/>
        <w:rPr>
          <w:rFonts w:ascii="Arial" w:hAnsi="Arial" w:cs="Arial"/>
          <w:sz w:val="24"/>
          <w:szCs w:val="24"/>
        </w:rPr>
      </w:pPr>
      <w:r>
        <w:rPr>
          <w:rFonts w:ascii="Arial" w:hAnsi="Arial" w:cs="Arial" w:hint="cs"/>
          <w:sz w:val="24"/>
          <w:szCs w:val="24"/>
          <w:rtl/>
        </w:rPr>
        <w:t>אביעזרי פרנקל</w:t>
      </w:r>
    </w:p>
    <w:p w:rsidR="00DE1B72" w:rsidRDefault="00DE1B72" w:rsidP="00DE1B72">
      <w:pPr>
        <w:bidi/>
        <w:rPr>
          <w:rFonts w:ascii="Arial" w:hAnsi="Arial" w:cs="Arial"/>
          <w:sz w:val="24"/>
          <w:szCs w:val="24"/>
        </w:rPr>
      </w:pPr>
    </w:p>
    <w:p w:rsidR="00DE1B72" w:rsidRPr="00321FD8" w:rsidRDefault="00DE1B72" w:rsidP="00DE1B72">
      <w:pPr>
        <w:bidi/>
        <w:rPr>
          <w:rFonts w:ascii="Arial" w:hAnsi="Arial" w:cs="Arial"/>
          <w:sz w:val="24"/>
          <w:szCs w:val="24"/>
          <w:rtl/>
        </w:rPr>
      </w:pPr>
      <w:r w:rsidRPr="00321FD8">
        <w:rPr>
          <w:rFonts w:ascii="Arial" w:hAnsi="Arial" w:cs="Arial"/>
          <w:b/>
          <w:bCs/>
          <w:sz w:val="24"/>
          <w:szCs w:val="24"/>
          <w:rtl/>
        </w:rPr>
        <w:t>מבוא</w:t>
      </w:r>
      <w:r w:rsidRPr="00321FD8">
        <w:rPr>
          <w:rFonts w:ascii="Arial" w:hAnsi="Arial" w:cs="Arial"/>
          <w:sz w:val="24"/>
          <w:szCs w:val="24"/>
          <w:rtl/>
        </w:rPr>
        <w:t xml:space="preserve">. </w:t>
      </w:r>
    </w:p>
    <w:p w:rsidR="00DE1B72" w:rsidRDefault="00DE1B72" w:rsidP="007E0B10">
      <w:pPr>
        <w:bidi/>
        <w:rPr>
          <w:rtl/>
        </w:rPr>
      </w:pPr>
      <w:r>
        <w:rPr>
          <w:rFonts w:ascii="Arial" w:hAnsi="Arial" w:cs="Arial" w:hint="cs"/>
          <w:sz w:val="24"/>
          <w:szCs w:val="24"/>
          <w:rtl/>
        </w:rPr>
        <w:t xml:space="preserve">בדברי תורה, אלה ואלה דברי א-לוקים חיים! על כל נושא, קטן או גדול, יש הרבה קושיות ובעיות ותירוצים לפי הגישות השונות של השואל והמתרץ. לעתים קרובות מוסבר שדעה אחת מיושמת בנסיבות אלה והאחרת בנסיבות </w:t>
      </w:r>
      <w:r w:rsidR="00D53673">
        <w:rPr>
          <w:rFonts w:ascii="Arial" w:hAnsi="Arial" w:cs="Arial" w:hint="cs"/>
          <w:sz w:val="24"/>
          <w:szCs w:val="24"/>
          <w:rtl/>
        </w:rPr>
        <w:t>אחרות</w:t>
      </w:r>
      <w:r>
        <w:rPr>
          <w:rFonts w:ascii="Arial" w:hAnsi="Arial" w:cs="Arial" w:hint="cs"/>
          <w:sz w:val="24"/>
          <w:szCs w:val="24"/>
          <w:rtl/>
        </w:rPr>
        <w:t>. לעתים מפציע מאור גדול שמאיר באור יקרות תחום רחב של נושאים/פריטים שונים בתכלית והופכם לכוכבים זוהרים שמפיצים/מאחדים את האור שהיה כבוי בהיותם בודדים. בלימוד מתמטיקה שיטת הלימוד דומה, אך לא זהה. הקושיות ו</w:t>
      </w:r>
      <w:r w:rsidR="00A85E5E">
        <w:rPr>
          <w:rFonts w:ascii="Arial" w:hAnsi="Arial" w:cs="Arial" w:hint="cs"/>
          <w:sz w:val="24"/>
          <w:szCs w:val="24"/>
          <w:rtl/>
        </w:rPr>
        <w:t>ה</w:t>
      </w:r>
      <w:r>
        <w:rPr>
          <w:rFonts w:ascii="Arial" w:hAnsi="Arial" w:cs="Arial" w:hint="cs"/>
          <w:sz w:val="24"/>
          <w:szCs w:val="24"/>
          <w:rtl/>
        </w:rPr>
        <w:t>בעיות מתבטאות, בין השאר, בספקות לגבי נכונות/אי-נכונות של תוצאה משוערת. לעתים</w:t>
      </w:r>
      <w:r w:rsidR="00F21DF5">
        <w:rPr>
          <w:rFonts w:ascii="Arial" w:hAnsi="Arial" w:cs="Arial" w:hint="cs"/>
          <w:sz w:val="24"/>
          <w:szCs w:val="24"/>
          <w:rtl/>
        </w:rPr>
        <w:t xml:space="preserve"> יש הוכהה שאחת נכונה או דוגמת נגד שמראה שהאחרת אינה נכונה; </w:t>
      </w:r>
      <w:r>
        <w:rPr>
          <w:rFonts w:ascii="Arial" w:hAnsi="Arial" w:cs="Arial" w:hint="cs"/>
          <w:sz w:val="24"/>
          <w:szCs w:val="24"/>
          <w:rtl/>
        </w:rPr>
        <w:t xml:space="preserve">ולעתים ההשערות עדיין פתוחות. גם כאן </w:t>
      </w:r>
      <w:r>
        <w:rPr>
          <w:rFonts w:hint="cs"/>
          <w:rtl/>
        </w:rPr>
        <w:t>קמה לעתים אישיות מיוחדת שמציעה</w:t>
      </w:r>
      <w:r>
        <w:rPr>
          <w:rFonts w:hint="cs"/>
          <w:sz w:val="24"/>
          <w:szCs w:val="24"/>
          <w:rtl/>
        </w:rPr>
        <w:t xml:space="preserve"> הצעה מקורית לשיטה חדשה בלתי צפויה </w:t>
      </w:r>
      <w:r>
        <w:rPr>
          <w:rFonts w:hint="cs"/>
          <w:rtl/>
        </w:rPr>
        <w:t xml:space="preserve"> שפותרת בעיות קשות שהיו פתוחות זמן רב.  </w:t>
      </w:r>
    </w:p>
    <w:p w:rsidR="00DE1B72" w:rsidRDefault="00DE1B72" w:rsidP="00DE1B72">
      <w:pPr>
        <w:bidi/>
        <w:rPr>
          <w:rtl/>
        </w:rPr>
      </w:pPr>
      <w:r w:rsidRPr="00433606">
        <w:rPr>
          <w:rFonts w:hint="cs"/>
          <w:b/>
          <w:bCs/>
          <w:rtl/>
        </w:rPr>
        <w:t>מטרתנו</w:t>
      </w:r>
      <w:r>
        <w:rPr>
          <w:rFonts w:hint="cs"/>
          <w:rtl/>
        </w:rPr>
        <w:t xml:space="preserve">: להראות, באמצעות דוגמאות, את הקשיים והבעיות, הדיונים בהם, הניסויים לפתור אותם, ההצלחות החלקיות, או אף המלאות בכל שטח. </w:t>
      </w:r>
      <w:r w:rsidRPr="00224C17">
        <w:rPr>
          <w:rtl/>
        </w:rPr>
        <w:t xml:space="preserve">אלו ואלו יודעים שרק </w:t>
      </w:r>
      <w:r w:rsidRPr="00224C17">
        <w:rPr>
          <w:rFonts w:hint="cs"/>
          <w:rtl/>
        </w:rPr>
        <w:t xml:space="preserve">היותם </w:t>
      </w:r>
      <w:r w:rsidRPr="00224C17">
        <w:rPr>
          <w:rFonts w:hint="cs"/>
          <w:i/>
          <w:iCs/>
          <w:rtl/>
        </w:rPr>
        <w:t>תלמידים</w:t>
      </w:r>
      <w:r w:rsidRPr="00224C17">
        <w:rPr>
          <w:rFonts w:hint="cs"/>
          <w:rtl/>
        </w:rPr>
        <w:t xml:space="preserve"> </w:t>
      </w:r>
      <w:r w:rsidRPr="00224C17">
        <w:rPr>
          <w:rtl/>
        </w:rPr>
        <w:t xml:space="preserve">יומם ולילה במאמץ ללא </w:t>
      </w:r>
      <w:r>
        <w:rPr>
          <w:rFonts w:hint="cs"/>
          <w:rtl/>
        </w:rPr>
        <w:t>הפוגה</w:t>
      </w:r>
      <w:r w:rsidRPr="00224C17">
        <w:rPr>
          <w:rFonts w:hint="cs"/>
          <w:rtl/>
        </w:rPr>
        <w:t>,</w:t>
      </w:r>
      <w:r w:rsidRPr="00224C17">
        <w:rPr>
          <w:rtl/>
        </w:rPr>
        <w:t xml:space="preserve"> </w:t>
      </w:r>
      <w:r w:rsidRPr="00224C17">
        <w:rPr>
          <w:rFonts w:hint="cs"/>
          <w:rtl/>
        </w:rPr>
        <w:t>עשויים</w:t>
      </w:r>
      <w:r>
        <w:rPr>
          <w:rFonts w:hint="cs"/>
          <w:rtl/>
        </w:rPr>
        <w:t xml:space="preserve"> להביאם</w:t>
      </w:r>
      <w:r w:rsidRPr="00224C17">
        <w:rPr>
          <w:rtl/>
        </w:rPr>
        <w:t xml:space="preserve"> ל</w:t>
      </w:r>
      <w:r>
        <w:rPr>
          <w:rFonts w:hint="cs"/>
          <w:rtl/>
        </w:rPr>
        <w:t>תשובות מאחדות. אלא שבכל תחום יש אנשים מוכשרים במיוחד, שיכולים להשיג את המטרה הנכספת במעט פחות מאמץ, ויתר השראה.</w:t>
      </w:r>
    </w:p>
    <w:p w:rsidR="00DE1B72" w:rsidRDefault="00DE1B72" w:rsidP="00DE1B72">
      <w:pPr>
        <w:bidi/>
        <w:rPr>
          <w:rtl/>
        </w:rPr>
      </w:pPr>
    </w:p>
    <w:p w:rsidR="00DE1B72" w:rsidRPr="00321FD8" w:rsidRDefault="00DE1B72" w:rsidP="00DE1B72">
      <w:pPr>
        <w:bidi/>
        <w:rPr>
          <w:rFonts w:ascii="Arial" w:hAnsi="Arial" w:cs="Arial"/>
          <w:sz w:val="24"/>
          <w:szCs w:val="24"/>
        </w:rPr>
      </w:pPr>
      <w:r w:rsidRPr="00321FD8">
        <w:rPr>
          <w:rFonts w:hint="cs"/>
          <w:b/>
          <w:bCs/>
          <w:rtl/>
        </w:rPr>
        <w:t>השוני בהכרעה בין השיטות</w:t>
      </w:r>
      <w:r>
        <w:rPr>
          <w:rFonts w:hint="cs"/>
          <w:rtl/>
        </w:rPr>
        <w:t xml:space="preserve">. </w:t>
      </w:r>
    </w:p>
    <w:p w:rsidR="00DE1B72" w:rsidRDefault="00DE1B72" w:rsidP="00DE1B72">
      <w:pPr>
        <w:bidi/>
        <w:rPr>
          <w:rFonts w:ascii="Arial" w:hAnsi="Arial" w:cs="Arial"/>
          <w:sz w:val="24"/>
          <w:szCs w:val="24"/>
          <w:rtl/>
        </w:rPr>
      </w:pPr>
      <w:r w:rsidRPr="004F094E">
        <w:rPr>
          <w:rFonts w:ascii="Arial" w:hAnsi="Arial" w:cs="Arial"/>
          <w:sz w:val="24"/>
          <w:szCs w:val="24"/>
          <w:rtl/>
        </w:rPr>
        <w:t xml:space="preserve">במתמטיקה יש מושג של משפט והוכחה. </w:t>
      </w:r>
      <w:r>
        <w:rPr>
          <w:rFonts w:ascii="Arial" w:hAnsi="Arial" w:cs="Arial" w:hint="cs"/>
          <w:sz w:val="24"/>
          <w:szCs w:val="24"/>
          <w:rtl/>
        </w:rPr>
        <w:t xml:space="preserve">ניסוח של </w:t>
      </w:r>
      <w:r w:rsidRPr="004F094E">
        <w:rPr>
          <w:rFonts w:ascii="Arial" w:hAnsi="Arial" w:cs="Arial" w:hint="cs"/>
          <w:sz w:val="24"/>
          <w:szCs w:val="24"/>
          <w:rtl/>
        </w:rPr>
        <w:t xml:space="preserve">משפט עשוי להכיל </w:t>
      </w:r>
      <w:r>
        <w:rPr>
          <w:rFonts w:ascii="Arial" w:hAnsi="Arial" w:cs="Arial" w:hint="cs"/>
          <w:sz w:val="24"/>
          <w:szCs w:val="24"/>
          <w:rtl/>
        </w:rPr>
        <w:t>טענה של פתרון של בעיה, או</w:t>
      </w:r>
      <w:r w:rsidRPr="004F094E">
        <w:rPr>
          <w:rFonts w:ascii="Arial" w:hAnsi="Arial" w:cs="Arial" w:hint="cs"/>
          <w:sz w:val="24"/>
          <w:szCs w:val="24"/>
          <w:rtl/>
        </w:rPr>
        <w:t xml:space="preserve">  נכונות אחת מדעות שונות, ועוד ועוד. </w:t>
      </w:r>
      <w:r w:rsidRPr="004F094E">
        <w:rPr>
          <w:rFonts w:ascii="Arial" w:hAnsi="Arial" w:cs="Arial"/>
          <w:sz w:val="24"/>
          <w:szCs w:val="24"/>
          <w:rtl/>
        </w:rPr>
        <w:t xml:space="preserve">לאחר </w:t>
      </w:r>
      <w:r w:rsidRPr="00657AE2">
        <w:rPr>
          <w:rFonts w:ascii="Arial" w:hAnsi="Arial" w:cs="Arial"/>
          <w:i/>
          <w:iCs/>
          <w:sz w:val="24"/>
          <w:szCs w:val="24"/>
          <w:rtl/>
        </w:rPr>
        <w:t>הוכחת</w:t>
      </w:r>
      <w:r w:rsidRPr="004F094E">
        <w:rPr>
          <w:rFonts w:ascii="Arial" w:hAnsi="Arial" w:cs="Arial"/>
          <w:sz w:val="24"/>
          <w:szCs w:val="24"/>
          <w:rtl/>
        </w:rPr>
        <w:t xml:space="preserve"> משפט</w:t>
      </w:r>
      <w:r>
        <w:rPr>
          <w:rFonts w:ascii="Arial" w:hAnsi="Arial" w:cs="Arial" w:hint="cs"/>
          <w:sz w:val="24"/>
          <w:szCs w:val="24"/>
          <w:rtl/>
        </w:rPr>
        <w:t>, אפשר להשמיט את המילה "ניסוח".</w:t>
      </w:r>
      <w:r w:rsidRPr="004F094E">
        <w:rPr>
          <w:rFonts w:ascii="Arial" w:hAnsi="Arial" w:cs="Arial"/>
          <w:sz w:val="24"/>
          <w:szCs w:val="24"/>
          <w:rtl/>
        </w:rPr>
        <w:t xml:space="preserve"> אין </w:t>
      </w:r>
      <w:r w:rsidRPr="004F094E">
        <w:rPr>
          <w:rFonts w:ascii="Arial" w:hAnsi="Arial" w:cs="Arial" w:hint="cs"/>
          <w:sz w:val="24"/>
          <w:szCs w:val="24"/>
          <w:rtl/>
        </w:rPr>
        <w:t>ספקות ו</w:t>
      </w:r>
      <w:r w:rsidRPr="004F094E">
        <w:rPr>
          <w:rFonts w:ascii="Arial" w:hAnsi="Arial" w:cs="Arial"/>
          <w:sz w:val="24"/>
          <w:szCs w:val="24"/>
          <w:rtl/>
        </w:rPr>
        <w:t xml:space="preserve">ערעורים </w:t>
      </w:r>
      <w:r>
        <w:rPr>
          <w:rFonts w:ascii="Arial" w:hAnsi="Arial" w:cs="Arial" w:hint="cs"/>
          <w:sz w:val="24"/>
          <w:szCs w:val="24"/>
          <w:rtl/>
        </w:rPr>
        <w:t>על טענת המשפט.</w:t>
      </w:r>
      <w:r w:rsidRPr="004F094E">
        <w:rPr>
          <w:rFonts w:ascii="Arial" w:hAnsi="Arial" w:cs="Arial" w:hint="cs"/>
          <w:sz w:val="24"/>
          <w:szCs w:val="24"/>
          <w:rtl/>
        </w:rPr>
        <w:t xml:space="preserve"> בתלמוד א</w:t>
      </w:r>
      <w:r>
        <w:rPr>
          <w:rFonts w:ascii="Arial" w:hAnsi="Arial" w:cs="Arial" w:hint="cs"/>
          <w:sz w:val="24"/>
          <w:szCs w:val="24"/>
          <w:rtl/>
        </w:rPr>
        <w:t xml:space="preserve">ין הוכחות; אך כאן </w:t>
      </w:r>
      <w:r w:rsidRPr="004F094E">
        <w:rPr>
          <w:rFonts w:ascii="Arial" w:hAnsi="Arial" w:cs="Arial" w:hint="cs"/>
          <w:sz w:val="24"/>
          <w:szCs w:val="24"/>
          <w:rtl/>
        </w:rPr>
        <w:t>משתקפות יותר הגישות של השואל והמתרץ שמשתכללות יותר</w:t>
      </w:r>
      <w:r>
        <w:rPr>
          <w:rFonts w:ascii="Arial" w:hAnsi="Arial" w:cs="Arial" w:hint="cs"/>
          <w:sz w:val="24"/>
          <w:szCs w:val="24"/>
          <w:rtl/>
        </w:rPr>
        <w:t xml:space="preserve"> ויותר עם הזמן. </w:t>
      </w:r>
      <w:r w:rsidRPr="00510C91">
        <w:rPr>
          <w:rFonts w:ascii="Arial" w:hAnsi="Arial" w:cs="Arial"/>
          <w:sz w:val="24"/>
          <w:szCs w:val="24"/>
          <w:rtl/>
        </w:rPr>
        <w:t xml:space="preserve">תלמידי </w:t>
      </w:r>
      <w:r>
        <w:rPr>
          <w:rFonts w:ascii="Arial" w:hAnsi="Arial" w:cs="Arial" w:hint="cs"/>
          <w:sz w:val="24"/>
          <w:szCs w:val="24"/>
          <w:rtl/>
        </w:rPr>
        <w:t>חכמים</w:t>
      </w:r>
      <w:r w:rsidRPr="00510C91">
        <w:rPr>
          <w:rFonts w:ascii="Arial" w:hAnsi="Arial" w:cs="Arial"/>
          <w:sz w:val="24"/>
          <w:szCs w:val="24"/>
          <w:rtl/>
        </w:rPr>
        <w:t xml:space="preserve"> דנים </w:t>
      </w:r>
      <w:r>
        <w:rPr>
          <w:rFonts w:ascii="Arial" w:hAnsi="Arial" w:cs="Arial"/>
          <w:sz w:val="24"/>
          <w:szCs w:val="24"/>
          <w:rtl/>
        </w:rPr>
        <w:t>בעיקר בספקות ללא הכרע, ולכן גור</w:t>
      </w:r>
      <w:r>
        <w:rPr>
          <w:rFonts w:ascii="Arial" w:hAnsi="Arial" w:cs="Arial" w:hint="cs"/>
          <w:sz w:val="24"/>
          <w:szCs w:val="24"/>
          <w:rtl/>
        </w:rPr>
        <w:t>מים</w:t>
      </w:r>
      <w:r w:rsidRPr="00510C91">
        <w:rPr>
          <w:rFonts w:ascii="Arial" w:hAnsi="Arial" w:cs="Arial"/>
          <w:sz w:val="24"/>
          <w:szCs w:val="24"/>
          <w:rtl/>
        </w:rPr>
        <w:t xml:space="preserve"> ליצירות מקוריות רבות </w:t>
      </w:r>
      <w:r>
        <w:rPr>
          <w:rFonts w:ascii="Arial" w:hAnsi="Arial" w:cs="Arial"/>
          <w:sz w:val="24"/>
          <w:szCs w:val="24"/>
          <w:rtl/>
        </w:rPr>
        <w:t>תוך מאמץ לשכנע את הקוראים בגישת</w:t>
      </w:r>
      <w:r>
        <w:rPr>
          <w:rFonts w:ascii="Arial" w:hAnsi="Arial" w:cs="Arial" w:hint="cs"/>
          <w:sz w:val="24"/>
          <w:szCs w:val="24"/>
          <w:rtl/>
        </w:rPr>
        <w:t>ן</w:t>
      </w:r>
      <w:r w:rsidRPr="00510C91">
        <w:rPr>
          <w:rFonts w:ascii="Arial" w:hAnsi="Arial" w:cs="Arial"/>
          <w:sz w:val="24"/>
          <w:szCs w:val="24"/>
          <w:rtl/>
        </w:rPr>
        <w:t xml:space="preserve"> החדישה, </w:t>
      </w:r>
      <w:r>
        <w:rPr>
          <w:rFonts w:ascii="Arial" w:hAnsi="Arial" w:cs="Arial" w:hint="cs"/>
          <w:sz w:val="24"/>
          <w:szCs w:val="24"/>
          <w:rtl/>
        </w:rPr>
        <w:t xml:space="preserve">שנשענות על </w:t>
      </w:r>
      <w:r w:rsidRPr="00510C91">
        <w:rPr>
          <w:rFonts w:ascii="Arial" w:hAnsi="Arial" w:cs="Arial"/>
          <w:sz w:val="24"/>
          <w:szCs w:val="24"/>
          <w:rtl/>
        </w:rPr>
        <w:t>תורה שבכתב ובע"פ ועל יצירות קודמיה</w:t>
      </w:r>
      <w:r>
        <w:rPr>
          <w:rFonts w:ascii="Arial" w:hAnsi="Arial" w:cs="Arial" w:hint="cs"/>
          <w:sz w:val="24"/>
          <w:szCs w:val="24"/>
          <w:rtl/>
        </w:rPr>
        <w:t>ן</w:t>
      </w:r>
      <w:r w:rsidRPr="00510C91">
        <w:rPr>
          <w:rFonts w:ascii="Arial" w:hAnsi="Arial" w:cs="Arial"/>
          <w:sz w:val="24"/>
          <w:szCs w:val="24"/>
        </w:rPr>
        <w:t>.</w:t>
      </w:r>
      <w:r>
        <w:rPr>
          <w:rFonts w:ascii="Arial" w:hAnsi="Arial" w:cs="Arial" w:hint="cs"/>
          <w:sz w:val="24"/>
          <w:szCs w:val="24"/>
          <w:rtl/>
        </w:rPr>
        <w:t xml:space="preserve"> להלן שלוש דוגמאות מלימוד תורה; ושלוש דוגמאות ממתמטיקה.  </w:t>
      </w:r>
    </w:p>
    <w:p w:rsidR="00DE1B72" w:rsidRDefault="00DE1B72" w:rsidP="00DE1B72">
      <w:pPr>
        <w:bidi/>
        <w:rPr>
          <w:rFonts w:ascii="Arial" w:hAnsi="Arial" w:cs="Arial"/>
          <w:sz w:val="24"/>
          <w:szCs w:val="24"/>
          <w:rtl/>
        </w:rPr>
      </w:pPr>
    </w:p>
    <w:p w:rsidR="00DE1B72" w:rsidRPr="00931A71" w:rsidRDefault="00DE1B72" w:rsidP="00DE1B72">
      <w:pPr>
        <w:bidi/>
        <w:rPr>
          <w:rFonts w:ascii="Arial" w:hAnsi="Arial" w:cs="Arial"/>
          <w:sz w:val="24"/>
          <w:szCs w:val="24"/>
          <w:rtl/>
        </w:rPr>
      </w:pPr>
      <w:r w:rsidRPr="006F1AAC">
        <w:rPr>
          <w:rFonts w:ascii="Arial" w:hAnsi="Arial" w:cs="Arial" w:hint="cs"/>
          <w:b/>
          <w:bCs/>
          <w:sz w:val="24"/>
          <w:szCs w:val="24"/>
          <w:rtl/>
        </w:rPr>
        <w:t>לימוד תורה</w:t>
      </w:r>
      <w:r>
        <w:rPr>
          <w:rFonts w:ascii="Arial" w:hAnsi="Arial" w:cs="Arial" w:hint="cs"/>
          <w:sz w:val="24"/>
          <w:szCs w:val="24"/>
          <w:rtl/>
        </w:rPr>
        <w:t xml:space="preserve">. (א) </w:t>
      </w:r>
      <w:r w:rsidRPr="00931A71">
        <w:rPr>
          <w:rFonts w:ascii="Arial" w:hAnsi="Arial" w:cs="Arial"/>
          <w:sz w:val="24"/>
          <w:szCs w:val="24"/>
          <w:rtl/>
        </w:rPr>
        <w:t>וְעַתָּה הַנִּיחָה לִּי וְיִחַר־אַפִּי בָהֶם וַאֲכַלֵּם ו</w:t>
      </w:r>
      <w:r>
        <w:rPr>
          <w:rFonts w:ascii="Arial" w:hAnsi="Arial" w:cs="Arial"/>
          <w:sz w:val="24"/>
          <w:szCs w:val="24"/>
          <w:rtl/>
        </w:rPr>
        <w:t>ְאֶעֱשֶׂה אוֹתְךָ לְגוֹי גָּדוֹ</w:t>
      </w:r>
      <w:r>
        <w:rPr>
          <w:rFonts w:ascii="Arial" w:hAnsi="Arial" w:cs="Arial" w:hint="cs"/>
          <w:sz w:val="24"/>
          <w:szCs w:val="24"/>
          <w:rtl/>
        </w:rPr>
        <w:t>ל (פר' כי תשא)</w:t>
      </w:r>
      <w:r w:rsidRPr="00931A71">
        <w:rPr>
          <w:rFonts w:ascii="Arial" w:hAnsi="Arial" w:cs="Arial"/>
          <w:sz w:val="24"/>
          <w:szCs w:val="24"/>
          <w:rtl/>
        </w:rPr>
        <w:t xml:space="preserve">. </w:t>
      </w:r>
    </w:p>
    <w:p w:rsidR="00DE1B72" w:rsidRPr="005A1103" w:rsidRDefault="00DE1B72" w:rsidP="006D3E73">
      <w:pPr>
        <w:bidi/>
        <w:rPr>
          <w:rFonts w:ascii="Arial" w:hAnsi="Arial" w:cs="Arial"/>
          <w:sz w:val="24"/>
          <w:szCs w:val="24"/>
          <w:rtl/>
        </w:rPr>
      </w:pPr>
      <w:r w:rsidRPr="00931A71">
        <w:rPr>
          <w:rFonts w:ascii="Arial" w:hAnsi="Arial" w:cs="Arial"/>
          <w:sz w:val="24"/>
          <w:szCs w:val="24"/>
          <w:rtl/>
        </w:rPr>
        <w:t>סוף זמן מנחה השמש עומדת לשקוע ... פנצ'ר בגלגל. הנהג יוצא מהמכונית ויגע להחליף את הצמיג</w:t>
      </w:r>
      <w:r>
        <w:rPr>
          <w:rFonts w:ascii="Arial" w:hAnsi="Arial" w:cs="Arial" w:hint="cs"/>
          <w:sz w:val="24"/>
          <w:szCs w:val="24"/>
          <w:rtl/>
        </w:rPr>
        <w:t>, תוך שהוא גם מתפלל מנחה.</w:t>
      </w:r>
      <w:r w:rsidRPr="00931A71">
        <w:rPr>
          <w:rFonts w:ascii="Arial" w:hAnsi="Arial" w:cs="Arial"/>
          <w:sz w:val="24"/>
          <w:szCs w:val="24"/>
          <w:rtl/>
        </w:rPr>
        <w:t xml:space="preserve"> הן רבי יצחק הלוי, </w:t>
      </w:r>
      <w:r>
        <w:rPr>
          <w:rFonts w:ascii="Arial" w:hAnsi="Arial" w:cs="Arial" w:hint="cs"/>
          <w:sz w:val="24"/>
          <w:szCs w:val="24"/>
          <w:rtl/>
        </w:rPr>
        <w:t xml:space="preserve">הרב מברדיצ'ב, </w:t>
      </w:r>
      <w:r w:rsidRPr="00931A71">
        <w:rPr>
          <w:rFonts w:ascii="Arial" w:hAnsi="Arial" w:cs="Arial"/>
          <w:sz w:val="24"/>
          <w:szCs w:val="24"/>
          <w:rtl/>
        </w:rPr>
        <w:t>סנגורם של ישראל, והן חיים נחמן</w:t>
      </w:r>
      <w:r>
        <w:rPr>
          <w:rFonts w:ascii="Arial" w:hAnsi="Arial" w:cs="Arial"/>
          <w:sz w:val="24"/>
          <w:szCs w:val="24"/>
          <w:rtl/>
        </w:rPr>
        <w:t xml:space="preserve"> ביאליק קטגורם, היו עדים למעשה.</w:t>
      </w:r>
      <w:r>
        <w:rPr>
          <w:rFonts w:ascii="Arial" w:hAnsi="Arial" w:cs="Arial" w:hint="cs"/>
          <w:sz w:val="24"/>
          <w:szCs w:val="24"/>
          <w:rtl/>
        </w:rPr>
        <w:t xml:space="preserve"> </w:t>
      </w:r>
      <w:r w:rsidRPr="00931A71">
        <w:rPr>
          <w:rFonts w:ascii="Arial" w:hAnsi="Arial" w:cs="Arial"/>
          <w:sz w:val="24"/>
          <w:szCs w:val="24"/>
          <w:rtl/>
        </w:rPr>
        <w:t>ר' יצחק הלוי אמר, ריבונו של עולם, ראה נא את דבקותם של ישראל בעבודתך, אפילו בזמן שהם עסוקים בעבודה דחופה בדרכים, אינם שוכחים לעובדך!</w:t>
      </w:r>
      <w:r>
        <w:rPr>
          <w:rFonts w:ascii="Arial" w:hAnsi="Arial" w:cs="Arial" w:hint="cs"/>
          <w:sz w:val="24"/>
          <w:szCs w:val="24"/>
          <w:rtl/>
        </w:rPr>
        <w:t xml:space="preserve"> </w:t>
      </w:r>
      <w:r w:rsidRPr="005A1103">
        <w:rPr>
          <w:rFonts w:ascii="Arial" w:hAnsi="Arial" w:cs="Arial"/>
          <w:sz w:val="24"/>
          <w:szCs w:val="24"/>
          <w:rtl/>
        </w:rPr>
        <w:t xml:space="preserve">חיים נחמן </w:t>
      </w:r>
      <w:r w:rsidR="009A0E72">
        <w:rPr>
          <w:rFonts w:ascii="Arial" w:hAnsi="Arial" w:cs="Arial" w:hint="cs"/>
          <w:sz w:val="24"/>
          <w:szCs w:val="24"/>
          <w:rtl/>
        </w:rPr>
        <w:t xml:space="preserve">כינה את  אחד משיריו </w:t>
      </w:r>
      <w:r w:rsidR="009A0E72" w:rsidRPr="009A0E72">
        <w:rPr>
          <w:rFonts w:ascii="Arial" w:hAnsi="Arial" w:cs="Arial"/>
          <w:sz w:val="24"/>
          <w:szCs w:val="24"/>
          <w:rtl/>
        </w:rPr>
        <w:t>חֹזֶ֕ה לֵ֥ךְ בְּרַח־לְךָ֖ אֶל־אֶ֣רֶץ יְהוּדָ֑ה</w:t>
      </w:r>
      <w:r w:rsidR="009A0E72">
        <w:rPr>
          <w:rFonts w:ascii="Arial" w:hAnsi="Arial" w:cs="Arial" w:hint="cs"/>
          <w:sz w:val="24"/>
          <w:szCs w:val="24"/>
          <w:rtl/>
        </w:rPr>
        <w:t xml:space="preserve">, </w:t>
      </w:r>
      <w:r w:rsidR="00F20347">
        <w:rPr>
          <w:rFonts w:ascii="Arial" w:hAnsi="Arial" w:cs="Arial" w:hint="cs"/>
          <w:sz w:val="24"/>
          <w:szCs w:val="24"/>
          <w:rtl/>
        </w:rPr>
        <w:t>מאחת מ</w:t>
      </w:r>
      <w:r w:rsidR="009A0E72">
        <w:rPr>
          <w:rFonts w:ascii="Arial" w:hAnsi="Arial" w:cs="Arial" w:hint="cs"/>
          <w:sz w:val="24"/>
          <w:szCs w:val="24"/>
          <w:rtl/>
        </w:rPr>
        <w:t>נבוא</w:t>
      </w:r>
      <w:r w:rsidR="00F20347">
        <w:rPr>
          <w:rFonts w:ascii="Arial" w:hAnsi="Arial" w:cs="Arial" w:hint="cs"/>
          <w:sz w:val="24"/>
          <w:szCs w:val="24"/>
          <w:rtl/>
        </w:rPr>
        <w:t>ו</w:t>
      </w:r>
      <w:r w:rsidR="009A0E72">
        <w:rPr>
          <w:rFonts w:ascii="Arial" w:hAnsi="Arial" w:cs="Arial" w:hint="cs"/>
          <w:sz w:val="24"/>
          <w:szCs w:val="24"/>
          <w:rtl/>
        </w:rPr>
        <w:t xml:space="preserve">ת </w:t>
      </w:r>
      <w:r w:rsidR="00F20347">
        <w:rPr>
          <w:rFonts w:ascii="Arial" w:hAnsi="Arial" w:cs="Arial" w:hint="cs"/>
          <w:sz w:val="24"/>
          <w:szCs w:val="24"/>
          <w:rtl/>
        </w:rPr>
        <w:t>ה</w:t>
      </w:r>
      <w:r w:rsidR="009A0E72">
        <w:rPr>
          <w:rFonts w:ascii="Arial" w:hAnsi="Arial" w:cs="Arial" w:hint="cs"/>
          <w:sz w:val="24"/>
          <w:szCs w:val="24"/>
          <w:rtl/>
        </w:rPr>
        <w:t xml:space="preserve">זעם של עמוס </w:t>
      </w:r>
      <w:r w:rsidR="00F54C0E">
        <w:rPr>
          <w:rFonts w:ascii="Arial" w:hAnsi="Arial" w:cs="Arial" w:hint="cs"/>
          <w:sz w:val="24"/>
          <w:szCs w:val="24"/>
          <w:rtl/>
        </w:rPr>
        <w:t>(</w:t>
      </w:r>
      <w:r w:rsidRPr="005A1103">
        <w:rPr>
          <w:rFonts w:ascii="Arial" w:hAnsi="Arial" w:cs="Arial"/>
          <w:sz w:val="24"/>
          <w:szCs w:val="24"/>
          <w:rtl/>
        </w:rPr>
        <w:t>ז</w:t>
      </w:r>
      <w:r w:rsidR="0065661A">
        <w:rPr>
          <w:rFonts w:ascii="Arial" w:hAnsi="Arial" w:cs="Arial" w:hint="cs"/>
          <w:sz w:val="24"/>
          <w:szCs w:val="24"/>
          <w:rtl/>
        </w:rPr>
        <w:t>, יב</w:t>
      </w:r>
      <w:r w:rsidR="00F54C0E">
        <w:rPr>
          <w:rFonts w:ascii="Arial" w:hAnsi="Arial" w:cs="Arial" w:hint="cs"/>
          <w:sz w:val="24"/>
          <w:szCs w:val="24"/>
          <w:rtl/>
        </w:rPr>
        <w:t>)</w:t>
      </w:r>
      <w:r w:rsidR="00F20347">
        <w:rPr>
          <w:rFonts w:ascii="Arial" w:hAnsi="Arial" w:cs="Arial" w:hint="cs"/>
          <w:sz w:val="24"/>
          <w:szCs w:val="24"/>
          <w:rtl/>
        </w:rPr>
        <w:t>;</w:t>
      </w:r>
      <w:r w:rsidR="0065661A">
        <w:rPr>
          <w:rFonts w:ascii="Arial" w:hAnsi="Arial" w:cs="Arial" w:hint="cs"/>
          <w:sz w:val="24"/>
          <w:szCs w:val="24"/>
          <w:rtl/>
        </w:rPr>
        <w:t xml:space="preserve"> </w:t>
      </w:r>
      <w:r w:rsidR="00F54C0E">
        <w:rPr>
          <w:rFonts w:ascii="Arial" w:hAnsi="Arial" w:cs="Arial" w:hint="cs"/>
          <w:sz w:val="24"/>
          <w:szCs w:val="24"/>
          <w:rtl/>
        </w:rPr>
        <w:t>וכן</w:t>
      </w:r>
      <w:r w:rsidR="00861615">
        <w:rPr>
          <w:rFonts w:ascii="Arial" w:hAnsi="Arial" w:cs="Arial" w:hint="cs"/>
          <w:sz w:val="24"/>
          <w:szCs w:val="24"/>
          <w:rtl/>
        </w:rPr>
        <w:t xml:space="preserve"> מאחת מנבואותיו של ישעיהו </w:t>
      </w:r>
      <w:r w:rsidR="00861615" w:rsidRPr="00861615">
        <w:rPr>
          <w:rFonts w:ascii="Arial" w:hAnsi="Arial" w:cs="Arial" w:hint="cs"/>
          <w:sz w:val="24"/>
          <w:szCs w:val="24"/>
          <w:rtl/>
        </w:rPr>
        <w:t>(מט, ד):</w:t>
      </w:r>
      <w:r w:rsidR="00A82BFD">
        <w:rPr>
          <w:rFonts w:ascii="Arial" w:hAnsi="Arial" w:cs="Arial" w:hint="cs"/>
          <w:sz w:val="24"/>
          <w:szCs w:val="24"/>
          <w:rtl/>
        </w:rPr>
        <w:t xml:space="preserve"> </w:t>
      </w:r>
      <w:r w:rsidR="00A82BFD" w:rsidRPr="00A82BFD">
        <w:rPr>
          <w:rFonts w:ascii="Arial" w:hAnsi="Arial" w:cs="Arial"/>
          <w:sz w:val="24"/>
          <w:szCs w:val="24"/>
          <w:rtl/>
        </w:rPr>
        <w:t>וַאֲנִ֤י אָמַ֙רְתִּי֙ לְרִ֣יק יָגַ֔עְתִּי לְתֹ֥</w:t>
      </w:r>
      <w:r w:rsidR="00BD1E4A">
        <w:rPr>
          <w:rFonts w:ascii="Arial" w:hAnsi="Arial" w:cs="Arial"/>
          <w:sz w:val="24"/>
          <w:szCs w:val="24"/>
          <w:rtl/>
        </w:rPr>
        <w:t>הוּ וְהֶ֖בֶל כֹּחִ֣י כִלֵּ֑יתִי</w:t>
      </w:r>
      <w:r w:rsidR="00861615">
        <w:rPr>
          <w:rFonts w:ascii="Arial" w:hAnsi="Arial" w:cs="Arial" w:hint="cs"/>
          <w:sz w:val="24"/>
          <w:szCs w:val="24"/>
          <w:rtl/>
        </w:rPr>
        <w:t>. ו</w:t>
      </w:r>
      <w:r w:rsidR="006D3E73">
        <w:rPr>
          <w:rFonts w:ascii="Arial" w:hAnsi="Arial" w:cs="Arial" w:hint="cs"/>
          <w:sz w:val="24"/>
          <w:szCs w:val="24"/>
          <w:rtl/>
        </w:rPr>
        <w:t>ביאליק</w:t>
      </w:r>
      <w:r w:rsidR="00861615">
        <w:rPr>
          <w:rFonts w:ascii="Arial" w:hAnsi="Arial" w:cs="Arial" w:hint="cs"/>
          <w:sz w:val="24"/>
          <w:szCs w:val="24"/>
          <w:rtl/>
        </w:rPr>
        <w:t xml:space="preserve"> אמר: </w:t>
      </w:r>
    </w:p>
    <w:p w:rsidR="00DE1B72" w:rsidRPr="005A1103" w:rsidRDefault="00DE1B72" w:rsidP="00DE1B72">
      <w:pPr>
        <w:bidi/>
        <w:rPr>
          <w:rFonts w:ascii="Arial" w:hAnsi="Arial" w:cs="Arial"/>
          <w:sz w:val="24"/>
          <w:szCs w:val="24"/>
          <w:rtl/>
        </w:rPr>
      </w:pPr>
      <w:r w:rsidRPr="005A1103">
        <w:rPr>
          <w:rFonts w:ascii="Arial" w:hAnsi="Arial" w:cs="Arial"/>
          <w:sz w:val="24"/>
          <w:szCs w:val="24"/>
          <w:rtl/>
        </w:rPr>
        <w:t>אִם כֹּחִי תַם לָרִיק – לֹא פִשְׁעִי</w:t>
      </w:r>
      <w:r w:rsidRPr="005A1103">
        <w:rPr>
          <w:rFonts w:ascii="Arial" w:hAnsi="Arial" w:cs="Arial"/>
          <w:sz w:val="24"/>
          <w:szCs w:val="24"/>
        </w:rPr>
        <w:t>,</w:t>
      </w:r>
    </w:p>
    <w:p w:rsidR="00DE1B72" w:rsidRPr="005A1103" w:rsidRDefault="00DE1B72" w:rsidP="00DE1B72">
      <w:pPr>
        <w:bidi/>
        <w:rPr>
          <w:rFonts w:ascii="Arial" w:hAnsi="Arial" w:cs="Arial"/>
          <w:sz w:val="24"/>
          <w:szCs w:val="24"/>
          <w:rtl/>
        </w:rPr>
      </w:pPr>
      <w:r w:rsidRPr="005A1103">
        <w:rPr>
          <w:rFonts w:ascii="Arial" w:hAnsi="Arial" w:cs="Arial"/>
          <w:sz w:val="24"/>
          <w:szCs w:val="24"/>
          <w:rtl/>
        </w:rPr>
        <w:t>חַטַּאתְכֶם הִיא וּשְׂאוּ הֶעָוֹן</w:t>
      </w:r>
      <w:r w:rsidRPr="005A1103">
        <w:rPr>
          <w:rFonts w:ascii="Arial" w:hAnsi="Arial" w:cs="Arial"/>
          <w:sz w:val="24"/>
          <w:szCs w:val="24"/>
        </w:rPr>
        <w:t>!</w:t>
      </w:r>
    </w:p>
    <w:p w:rsidR="00DE1B72" w:rsidRPr="005A1103" w:rsidRDefault="00DE1B72" w:rsidP="00DE1B72">
      <w:pPr>
        <w:bidi/>
        <w:rPr>
          <w:rFonts w:ascii="Arial" w:hAnsi="Arial" w:cs="Arial"/>
          <w:sz w:val="24"/>
          <w:szCs w:val="24"/>
          <w:rtl/>
        </w:rPr>
      </w:pPr>
      <w:r w:rsidRPr="005A1103">
        <w:rPr>
          <w:rFonts w:ascii="Arial" w:hAnsi="Arial" w:cs="Arial"/>
          <w:sz w:val="24"/>
          <w:szCs w:val="24"/>
          <w:rtl/>
        </w:rPr>
        <w:t>לֹא מָצָא תַחְתָּיו סְדָן פַּטִּישִׁי</w:t>
      </w:r>
      <w:r w:rsidRPr="005A1103">
        <w:rPr>
          <w:rFonts w:ascii="Arial" w:hAnsi="Arial" w:cs="Arial"/>
          <w:sz w:val="24"/>
          <w:szCs w:val="24"/>
        </w:rPr>
        <w:t>,</w:t>
      </w:r>
    </w:p>
    <w:p w:rsidR="00DE1B72" w:rsidRPr="005A1103" w:rsidRDefault="00DE1B72" w:rsidP="00DE1B72">
      <w:pPr>
        <w:bidi/>
        <w:rPr>
          <w:rFonts w:ascii="Arial" w:hAnsi="Arial" w:cs="Arial"/>
          <w:sz w:val="24"/>
          <w:szCs w:val="24"/>
          <w:rtl/>
        </w:rPr>
      </w:pPr>
      <w:r w:rsidRPr="005A1103">
        <w:rPr>
          <w:rFonts w:ascii="Arial" w:hAnsi="Arial" w:cs="Arial"/>
          <w:sz w:val="24"/>
          <w:szCs w:val="24"/>
          <w:rtl/>
        </w:rPr>
        <w:t>קַרְדֻּמִּי בָא בְּעֵץ רִקָּבוֹ</w:t>
      </w:r>
      <w:r w:rsidRPr="005A1103">
        <w:rPr>
          <w:rFonts w:ascii="Arial" w:hAnsi="Arial" w:cs="Arial" w:hint="cs"/>
          <w:sz w:val="24"/>
          <w:szCs w:val="24"/>
          <w:rtl/>
        </w:rPr>
        <w:t>ן.</w:t>
      </w:r>
    </w:p>
    <w:p w:rsidR="00DE1B72" w:rsidRDefault="00DE1B72" w:rsidP="00DE1B72">
      <w:pPr>
        <w:bidi/>
        <w:rPr>
          <w:rFonts w:ascii="Arial" w:hAnsi="Arial" w:cs="Arial"/>
          <w:sz w:val="24"/>
          <w:szCs w:val="24"/>
          <w:rtl/>
        </w:rPr>
      </w:pPr>
      <w:r w:rsidRPr="005A1103">
        <w:rPr>
          <w:rFonts w:ascii="Arial" w:hAnsi="Arial" w:cs="Arial"/>
          <w:sz w:val="24"/>
          <w:szCs w:val="24"/>
          <w:rtl/>
        </w:rPr>
        <w:t xml:space="preserve">מעשה אחד, שתי התייחסויות מנוגדות, עפ"י </w:t>
      </w:r>
      <w:r>
        <w:rPr>
          <w:rFonts w:ascii="Arial" w:hAnsi="Arial" w:cs="Arial"/>
          <w:sz w:val="24"/>
          <w:szCs w:val="24"/>
          <w:rtl/>
        </w:rPr>
        <w:t>השקפות</w:t>
      </w:r>
      <w:r>
        <w:rPr>
          <w:rFonts w:ascii="Arial" w:hAnsi="Arial" w:cs="Arial" w:hint="cs"/>
          <w:sz w:val="24"/>
          <w:szCs w:val="24"/>
          <w:rtl/>
        </w:rPr>
        <w:t>יהם</w:t>
      </w:r>
      <w:r w:rsidRPr="005A1103">
        <w:rPr>
          <w:rFonts w:ascii="Arial" w:hAnsi="Arial" w:cs="Arial"/>
          <w:sz w:val="24"/>
          <w:szCs w:val="24"/>
          <w:rtl/>
        </w:rPr>
        <w:t xml:space="preserve"> </w:t>
      </w:r>
      <w:r>
        <w:rPr>
          <w:rFonts w:ascii="Arial" w:hAnsi="Arial" w:cs="Arial" w:hint="cs"/>
          <w:sz w:val="24"/>
          <w:szCs w:val="24"/>
          <w:rtl/>
        </w:rPr>
        <w:t>המ</w:t>
      </w:r>
      <w:r w:rsidRPr="005A1103">
        <w:rPr>
          <w:rFonts w:ascii="Arial" w:hAnsi="Arial" w:cs="Arial"/>
          <w:sz w:val="24"/>
          <w:szCs w:val="24"/>
          <w:rtl/>
        </w:rPr>
        <w:t>נוגדות</w:t>
      </w:r>
      <w:r>
        <w:rPr>
          <w:rFonts w:ascii="Arial" w:hAnsi="Arial" w:cs="Arial" w:hint="cs"/>
          <w:sz w:val="24"/>
          <w:szCs w:val="24"/>
          <w:rtl/>
        </w:rPr>
        <w:t xml:space="preserve">. </w:t>
      </w:r>
    </w:p>
    <w:p w:rsidR="00F72706" w:rsidRPr="005A1103" w:rsidRDefault="00F72706" w:rsidP="00F72706">
      <w:pPr>
        <w:bidi/>
        <w:rPr>
          <w:rFonts w:ascii="Arial" w:hAnsi="Arial" w:cs="Arial"/>
          <w:sz w:val="24"/>
          <w:szCs w:val="24"/>
          <w:rtl/>
        </w:rPr>
      </w:pPr>
      <w:r>
        <w:rPr>
          <w:rFonts w:ascii="Arial" w:hAnsi="Arial" w:cs="Arial" w:hint="cs"/>
          <w:sz w:val="24"/>
          <w:szCs w:val="24"/>
          <w:rtl/>
        </w:rPr>
        <w:t>(על כגון אלה נשאר לנו רק לומר: ... הס קט</w:t>
      </w:r>
      <w:r w:rsidR="00AE1B83">
        <w:rPr>
          <w:rFonts w:ascii="Arial" w:hAnsi="Arial" w:cs="Arial" w:hint="cs"/>
          <w:sz w:val="24"/>
          <w:szCs w:val="24"/>
          <w:rtl/>
        </w:rPr>
        <w:t>י</w:t>
      </w:r>
      <w:r>
        <w:rPr>
          <w:rFonts w:ascii="Arial" w:hAnsi="Arial" w:cs="Arial" w:hint="cs"/>
          <w:sz w:val="24"/>
          <w:szCs w:val="24"/>
          <w:rtl/>
        </w:rPr>
        <w:t>גור וקח סנ</w:t>
      </w:r>
      <w:r w:rsidR="00AE1B83">
        <w:rPr>
          <w:rFonts w:ascii="Arial" w:hAnsi="Arial" w:cs="Arial" w:hint="cs"/>
          <w:sz w:val="24"/>
          <w:szCs w:val="24"/>
          <w:rtl/>
        </w:rPr>
        <w:t>י</w:t>
      </w:r>
      <w:r>
        <w:rPr>
          <w:rFonts w:ascii="Arial" w:hAnsi="Arial" w:cs="Arial" w:hint="cs"/>
          <w:sz w:val="24"/>
          <w:szCs w:val="24"/>
          <w:rtl/>
        </w:rPr>
        <w:t>גור ...)</w:t>
      </w:r>
    </w:p>
    <w:p w:rsidR="00DE1B72" w:rsidRDefault="00DE1B72" w:rsidP="00DE1B72">
      <w:pPr>
        <w:bidi/>
        <w:rPr>
          <w:rFonts w:ascii="Arial" w:hAnsi="Arial" w:cs="Arial"/>
          <w:sz w:val="24"/>
          <w:szCs w:val="24"/>
          <w:rtl/>
        </w:rPr>
      </w:pPr>
    </w:p>
    <w:p w:rsidR="00DE1B72" w:rsidRDefault="00DE1B72" w:rsidP="00DE1B72">
      <w:pPr>
        <w:bidi/>
        <w:rPr>
          <w:rFonts w:ascii="Arial" w:hAnsi="Arial" w:cs="Arial"/>
          <w:sz w:val="24"/>
          <w:szCs w:val="24"/>
          <w:rtl/>
        </w:rPr>
      </w:pPr>
      <w:r>
        <w:rPr>
          <w:rFonts w:ascii="Arial" w:hAnsi="Arial" w:cs="Arial" w:hint="cs"/>
          <w:sz w:val="24"/>
          <w:szCs w:val="24"/>
          <w:rtl/>
        </w:rPr>
        <w:t>(ב) אחד מ</w:t>
      </w:r>
      <w:r w:rsidRPr="005A1103">
        <w:rPr>
          <w:rFonts w:ascii="Arial" w:hAnsi="Arial" w:cs="Arial"/>
          <w:sz w:val="24"/>
          <w:szCs w:val="24"/>
          <w:rtl/>
        </w:rPr>
        <w:t>חמישה מקראות בתורה שאין להם הכרע</w:t>
      </w:r>
      <w:r>
        <w:rPr>
          <w:rFonts w:ascii="Arial" w:hAnsi="Arial" w:cs="Arial" w:hint="cs"/>
          <w:sz w:val="24"/>
          <w:szCs w:val="24"/>
          <w:rtl/>
        </w:rPr>
        <w:t>. אחד מהם:</w:t>
      </w:r>
      <w:r w:rsidRPr="005A1103">
        <w:rPr>
          <w:rFonts w:ascii="Arial" w:hAnsi="Arial" w:cs="Arial"/>
          <w:sz w:val="24"/>
          <w:szCs w:val="24"/>
          <w:rtl/>
        </w:rPr>
        <w:t xml:space="preserve"> וּבַמְּנֹרָה אַרְבָּעָה גְבִעִים מְשֻׁקָּד</w:t>
      </w:r>
      <w:r>
        <w:rPr>
          <w:rFonts w:ascii="Arial" w:hAnsi="Arial" w:cs="Arial"/>
          <w:sz w:val="24"/>
          <w:szCs w:val="24"/>
          <w:rtl/>
        </w:rPr>
        <w:t>ִים כַּפְתֹּרֶיהָ וּפְרָחֶיה (פ</w:t>
      </w:r>
      <w:r>
        <w:rPr>
          <w:rFonts w:ascii="Arial" w:hAnsi="Arial" w:cs="Arial" w:hint="cs"/>
          <w:sz w:val="24"/>
          <w:szCs w:val="24"/>
          <w:rtl/>
        </w:rPr>
        <w:t>ר'</w:t>
      </w:r>
      <w:r w:rsidRPr="005A1103">
        <w:rPr>
          <w:rFonts w:ascii="Arial" w:hAnsi="Arial" w:cs="Arial"/>
          <w:sz w:val="24"/>
          <w:szCs w:val="24"/>
          <w:rtl/>
        </w:rPr>
        <w:t xml:space="preserve"> תרומה). האם משוקדים מוסב על הגביעים או על הכפתורים ופרחים? </w:t>
      </w:r>
    </w:p>
    <w:p w:rsidR="00DE1B72" w:rsidRDefault="00DE1B72" w:rsidP="006F79CB">
      <w:pPr>
        <w:bidi/>
      </w:pPr>
      <w:r w:rsidRPr="005A1103">
        <w:rPr>
          <w:rFonts w:ascii="Arial" w:hAnsi="Arial" w:cs="Arial"/>
          <w:sz w:val="24"/>
          <w:szCs w:val="24"/>
          <w:rtl/>
        </w:rPr>
        <w:t xml:space="preserve">הרבה דיו נשפך על </w:t>
      </w:r>
      <w:r>
        <w:rPr>
          <w:rFonts w:ascii="Arial" w:hAnsi="Arial" w:cs="Arial"/>
          <w:sz w:val="24"/>
          <w:szCs w:val="24"/>
          <w:rtl/>
        </w:rPr>
        <w:t xml:space="preserve">שאלה </w:t>
      </w:r>
      <w:r w:rsidR="006F79CB">
        <w:rPr>
          <w:rFonts w:ascii="Arial" w:hAnsi="Arial" w:cs="Arial"/>
          <w:sz w:val="24"/>
          <w:szCs w:val="24"/>
          <w:rtl/>
        </w:rPr>
        <w:t>זאת, עוד מזמנים קדומים</w:t>
      </w:r>
      <w:r w:rsidRPr="005A1103">
        <w:rPr>
          <w:rFonts w:ascii="Arial" w:hAnsi="Arial" w:cs="Arial"/>
          <w:sz w:val="24"/>
          <w:szCs w:val="24"/>
          <w:rtl/>
        </w:rPr>
        <w:t xml:space="preserve"> </w:t>
      </w:r>
      <w:r w:rsidR="006F79CB" w:rsidRPr="006F79CB">
        <w:rPr>
          <w:rFonts w:ascii="Arial" w:hAnsi="Arial" w:cs="Arial"/>
          <w:sz w:val="24"/>
          <w:szCs w:val="24"/>
          <w:rtl/>
        </w:rPr>
        <w:t>(יומא נב א ב)</w:t>
      </w:r>
      <w:r w:rsidR="006F79CB" w:rsidRPr="006F79CB">
        <w:rPr>
          <w:rFonts w:ascii="Arial" w:hAnsi="Arial" w:cs="Arial"/>
          <w:sz w:val="24"/>
          <w:szCs w:val="24"/>
        </w:rPr>
        <w:t>.</w:t>
      </w:r>
      <w:r w:rsidR="006F79CB">
        <w:rPr>
          <w:rFonts w:ascii="Arial" w:hAnsi="Arial" w:cs="Arial" w:hint="cs"/>
          <w:sz w:val="24"/>
          <w:szCs w:val="24"/>
          <w:rtl/>
        </w:rPr>
        <w:t xml:space="preserve"> </w:t>
      </w:r>
      <w:r w:rsidRPr="005A1103">
        <w:rPr>
          <w:rFonts w:ascii="Arial" w:hAnsi="Arial" w:cs="Arial"/>
          <w:sz w:val="24"/>
          <w:szCs w:val="24"/>
          <w:rtl/>
        </w:rPr>
        <w:t>הרמב"ם</w:t>
      </w:r>
      <w:r>
        <w:rPr>
          <w:rFonts w:ascii="Arial" w:hAnsi="Arial" w:cs="Arial" w:hint="cs"/>
          <w:sz w:val="24"/>
          <w:szCs w:val="24"/>
          <w:rtl/>
        </w:rPr>
        <w:t xml:space="preserve"> </w:t>
      </w:r>
      <w:r w:rsidRPr="005A1103">
        <w:rPr>
          <w:rFonts w:ascii="Arial" w:hAnsi="Arial" w:cs="Arial"/>
          <w:sz w:val="24"/>
          <w:szCs w:val="24"/>
          <w:rtl/>
        </w:rPr>
        <w:t>(1138 –1204) פסק: ארבעת הגביעים  וכפתור ופ</w:t>
      </w:r>
      <w:r>
        <w:rPr>
          <w:rFonts w:ascii="Arial" w:hAnsi="Arial" w:cs="Arial"/>
          <w:sz w:val="24"/>
          <w:szCs w:val="24"/>
          <w:rtl/>
        </w:rPr>
        <w:t>רח, כולם משוקדים (בית הבחירה, ג</w:t>
      </w:r>
      <w:r>
        <w:rPr>
          <w:rFonts w:ascii="Arial" w:hAnsi="Arial" w:cs="Arial" w:hint="cs"/>
          <w:sz w:val="24"/>
          <w:szCs w:val="24"/>
          <w:rtl/>
        </w:rPr>
        <w:t xml:space="preserve">; א, </w:t>
      </w:r>
      <w:r w:rsidRPr="005A1103">
        <w:rPr>
          <w:rFonts w:ascii="Arial" w:hAnsi="Arial" w:cs="Arial"/>
          <w:sz w:val="24"/>
          <w:szCs w:val="24"/>
          <w:rtl/>
        </w:rPr>
        <w:t xml:space="preserve">ב). המהר"י קורקוס (פעל בסביבות 1540, לפני הכסף משנה) הסביר שלכן מורה הרמב"ם לצאת ידי שתי האפשרויות ולעטר הן את הגביעים והן את הכפתורים והפרחים, כי הרמב"ם סבור שהלכה למעשה הספק על משוקדים עומד </w:t>
      </w:r>
      <w:r w:rsidRPr="005A1103">
        <w:rPr>
          <w:rFonts w:ascii="Arial" w:hAnsi="Arial" w:cs="Arial"/>
          <w:sz w:val="24"/>
          <w:szCs w:val="24"/>
          <w:rtl/>
        </w:rPr>
        <w:lastRenderedPageBreak/>
        <w:t>בעינו, ולכן הוא מורה לצאת ידי שתי האפשרויות ולעטר הן את הגביעים והן את הכפתורים והפרחים 'שאף אם יעשו משוקדים ואין צריך להיות משוקדים אין בכך הפסד'.</w:t>
      </w:r>
      <w:r>
        <w:rPr>
          <w:rFonts w:ascii="Arial" w:hAnsi="Arial" w:cs="Arial" w:hint="cs"/>
          <w:sz w:val="24"/>
          <w:szCs w:val="24"/>
          <w:rtl/>
        </w:rPr>
        <w:t xml:space="preserve"> </w:t>
      </w:r>
    </w:p>
    <w:p w:rsidR="00DE1B72" w:rsidRPr="00FE182E" w:rsidRDefault="00DE1B72" w:rsidP="00DE1B72">
      <w:pPr>
        <w:bidi/>
        <w:rPr>
          <w:rStyle w:val="Hyperlink"/>
          <w:rFonts w:ascii="Arial" w:hAnsi="Arial" w:cs="Arial"/>
          <w:sz w:val="24"/>
          <w:szCs w:val="24"/>
        </w:rPr>
      </w:pPr>
      <w:r w:rsidRPr="00FE182E">
        <w:rPr>
          <w:rFonts w:ascii="Arial" w:hAnsi="Arial" w:cs="Arial"/>
          <w:sz w:val="24"/>
          <w:szCs w:val="24"/>
        </w:rPr>
        <w:fldChar w:fldCharType="begin"/>
      </w:r>
      <w:r w:rsidRPr="00FE182E">
        <w:rPr>
          <w:rFonts w:ascii="Arial" w:hAnsi="Arial" w:cs="Arial"/>
          <w:sz w:val="24"/>
          <w:szCs w:val="24"/>
        </w:rPr>
        <w:instrText xml:space="preserve"> HYPERLINK "https://daat.ac.il/lesson2/musagim/value2.asp?id1=279" </w:instrText>
      </w:r>
      <w:r w:rsidRPr="00FE182E">
        <w:rPr>
          <w:rFonts w:ascii="Arial" w:hAnsi="Arial" w:cs="Arial"/>
          <w:sz w:val="24"/>
          <w:szCs w:val="24"/>
        </w:rPr>
        <w:fldChar w:fldCharType="separate"/>
      </w:r>
    </w:p>
    <w:p w:rsidR="00DE1B72" w:rsidRDefault="00DE1B72" w:rsidP="00DE1B72">
      <w:pPr>
        <w:bidi/>
        <w:rPr>
          <w:rFonts w:ascii="Arial" w:hAnsi="Arial" w:cs="Arial"/>
          <w:sz w:val="24"/>
          <w:szCs w:val="24"/>
        </w:rPr>
      </w:pPr>
      <w:r>
        <w:rPr>
          <w:rStyle w:val="Hyperlink"/>
          <w:rFonts w:ascii="Arial" w:hAnsi="Arial" w:cs="Arial" w:hint="cs"/>
          <w:sz w:val="24"/>
          <w:szCs w:val="24"/>
          <w:rtl/>
        </w:rPr>
        <w:t>(</w:t>
      </w:r>
      <w:r w:rsidRPr="00FE182E">
        <w:rPr>
          <w:rStyle w:val="Hyperlink"/>
          <w:rFonts w:ascii="Arial" w:hAnsi="Arial" w:cs="Arial"/>
          <w:sz w:val="24"/>
          <w:szCs w:val="24"/>
          <w:rtl/>
        </w:rPr>
        <w:t>לולא דמסתפינא</w:t>
      </w:r>
      <w:r>
        <w:rPr>
          <w:rStyle w:val="Hyperlink"/>
          <w:rFonts w:ascii="Arial" w:hAnsi="Arial" w:cs="Arial" w:hint="cs"/>
          <w:sz w:val="24"/>
          <w:szCs w:val="24"/>
          <w:rtl/>
        </w:rPr>
        <w:t xml:space="preserve"> </w:t>
      </w:r>
      <w:r w:rsidRPr="00FE182E">
        <w:rPr>
          <w:rFonts w:ascii="Arial" w:hAnsi="Arial" w:cs="Arial"/>
          <w:sz w:val="24"/>
          <w:szCs w:val="24"/>
        </w:rPr>
        <w:fldChar w:fldCharType="end"/>
      </w:r>
      <w:r>
        <w:rPr>
          <w:rFonts w:ascii="Arial" w:hAnsi="Arial" w:cs="Arial" w:hint="cs"/>
          <w:sz w:val="24"/>
          <w:szCs w:val="24"/>
          <w:rtl/>
        </w:rPr>
        <w:t xml:space="preserve">הייתי שואל אם אין כאן חשש של </w:t>
      </w:r>
      <w:r w:rsidRPr="006C2B51">
        <w:rPr>
          <w:rFonts w:ascii="Arial" w:hAnsi="Arial" w:cs="Arial"/>
          <w:sz w:val="24"/>
          <w:szCs w:val="24"/>
          <w:rtl/>
        </w:rPr>
        <w:t>לֹא־תֹסֵ֣ף עָ</w:t>
      </w:r>
      <w:r>
        <w:rPr>
          <w:rFonts w:ascii="Arial" w:hAnsi="Arial" w:cs="Arial"/>
          <w:sz w:val="24"/>
          <w:szCs w:val="24"/>
          <w:rtl/>
        </w:rPr>
        <w:t>לָ֔יו</w:t>
      </w:r>
      <w:r>
        <w:rPr>
          <w:rFonts w:ascii="Arial" w:hAnsi="Arial" w:cs="Arial" w:hint="cs"/>
          <w:sz w:val="24"/>
          <w:szCs w:val="24"/>
          <w:rtl/>
        </w:rPr>
        <w:t>,</w:t>
      </w:r>
      <w:r w:rsidRPr="006C2B51">
        <w:rPr>
          <w:rFonts w:ascii="Arial" w:hAnsi="Arial" w:cs="Arial"/>
          <w:sz w:val="24"/>
          <w:szCs w:val="24"/>
          <w:rtl/>
        </w:rPr>
        <w:t xml:space="preserve"> </w:t>
      </w:r>
      <w:r>
        <w:rPr>
          <w:rFonts w:ascii="Arial" w:hAnsi="Arial" w:cs="Arial" w:hint="cs"/>
          <w:sz w:val="24"/>
          <w:szCs w:val="24"/>
          <w:rtl/>
        </w:rPr>
        <w:t xml:space="preserve">דברים פר' ראה). דיון זה על משוקדים נמשך ביתר שאת בנושאי כליו הרבים של הרמב"ם. </w:t>
      </w:r>
    </w:p>
    <w:p w:rsidR="00DE1B72" w:rsidRPr="006C2B51" w:rsidRDefault="00DE1B72" w:rsidP="00DE1B72">
      <w:pPr>
        <w:bidi/>
        <w:rPr>
          <w:rFonts w:ascii="Arial" w:hAnsi="Arial" w:cs="Arial"/>
          <w:sz w:val="24"/>
          <w:szCs w:val="24"/>
        </w:rPr>
      </w:pPr>
    </w:p>
    <w:p w:rsidR="00DE1B72" w:rsidRDefault="00DE1B72" w:rsidP="006D4B86">
      <w:pPr>
        <w:bidi/>
        <w:rPr>
          <w:rFonts w:ascii="Arial" w:hAnsi="Arial" w:cs="Arial"/>
          <w:sz w:val="24"/>
          <w:szCs w:val="24"/>
          <w:rtl/>
        </w:rPr>
      </w:pPr>
      <w:r>
        <w:rPr>
          <w:rFonts w:ascii="Arial" w:hAnsi="Arial" w:cs="Arial" w:hint="cs"/>
          <w:sz w:val="24"/>
          <w:szCs w:val="24"/>
          <w:rtl/>
        </w:rPr>
        <w:t xml:space="preserve">(ג) </w:t>
      </w:r>
      <w:r w:rsidR="006D4B86">
        <w:rPr>
          <w:rFonts w:ascii="Arial" w:hAnsi="Arial" w:cs="Arial" w:hint="cs"/>
          <w:sz w:val="24"/>
          <w:szCs w:val="24"/>
          <w:rtl/>
        </w:rPr>
        <w:t xml:space="preserve">דוגמה זו </w:t>
      </w:r>
      <w:r w:rsidR="00B46066">
        <w:rPr>
          <w:rFonts w:ascii="Arial" w:hAnsi="Arial" w:cs="Arial" w:hint="cs"/>
          <w:sz w:val="24"/>
          <w:szCs w:val="24"/>
          <w:rtl/>
        </w:rPr>
        <w:t xml:space="preserve">שונות </w:t>
      </w:r>
      <w:r w:rsidR="006D4B86">
        <w:rPr>
          <w:rFonts w:ascii="Arial" w:hAnsi="Arial" w:cs="Arial" w:hint="cs"/>
          <w:sz w:val="24"/>
          <w:szCs w:val="24"/>
          <w:rtl/>
        </w:rPr>
        <w:t>מהקודמות</w:t>
      </w:r>
      <w:r w:rsidR="00B46066">
        <w:rPr>
          <w:rFonts w:ascii="Arial" w:hAnsi="Arial" w:cs="Arial" w:hint="cs"/>
          <w:sz w:val="24"/>
          <w:szCs w:val="24"/>
          <w:rtl/>
        </w:rPr>
        <w:t>,</w:t>
      </w:r>
      <w:r w:rsidR="006D4B86">
        <w:rPr>
          <w:rFonts w:ascii="Arial" w:hAnsi="Arial" w:cs="Arial" w:hint="cs"/>
          <w:sz w:val="24"/>
          <w:szCs w:val="24"/>
          <w:rtl/>
        </w:rPr>
        <w:t xml:space="preserve"> כי כאן אין שתי דעות שלכל אחת נימוקים משלה, אלא שדעת הרוב נובעת מאי-ידיעה, </w:t>
      </w:r>
      <w:r>
        <w:rPr>
          <w:rFonts w:ascii="Arial" w:hAnsi="Arial" w:cs="Arial" w:hint="cs"/>
          <w:sz w:val="24"/>
          <w:szCs w:val="24"/>
          <w:rtl/>
        </w:rPr>
        <w:t>אעפ"י שברור שהצדק עם המ</w:t>
      </w:r>
      <w:r w:rsidR="006D4B86">
        <w:rPr>
          <w:rFonts w:ascii="Arial" w:hAnsi="Arial" w:cs="Arial" w:hint="cs"/>
          <w:sz w:val="24"/>
          <w:szCs w:val="24"/>
          <w:rtl/>
        </w:rPr>
        <w:t>י</w:t>
      </w:r>
      <w:r>
        <w:rPr>
          <w:rFonts w:ascii="Arial" w:hAnsi="Arial" w:cs="Arial" w:hint="cs"/>
          <w:sz w:val="24"/>
          <w:szCs w:val="24"/>
          <w:rtl/>
        </w:rPr>
        <w:t>ע</w:t>
      </w:r>
      <w:r w:rsidR="006D4B86">
        <w:rPr>
          <w:rFonts w:ascii="Arial" w:hAnsi="Arial" w:cs="Arial" w:hint="cs"/>
          <w:sz w:val="24"/>
          <w:szCs w:val="24"/>
          <w:rtl/>
        </w:rPr>
        <w:t>ו</w:t>
      </w:r>
      <w:r>
        <w:rPr>
          <w:rFonts w:ascii="Arial" w:hAnsi="Arial" w:cs="Arial" w:hint="cs"/>
          <w:sz w:val="24"/>
          <w:szCs w:val="24"/>
          <w:rtl/>
        </w:rPr>
        <w:t xml:space="preserve">ט. </w:t>
      </w:r>
    </w:p>
    <w:p w:rsidR="00DE1B72" w:rsidRDefault="00DE1B72" w:rsidP="00DE1B72">
      <w:pPr>
        <w:bidi/>
        <w:rPr>
          <w:rFonts w:ascii="Arial" w:hAnsi="Arial" w:cs="Arial"/>
          <w:sz w:val="24"/>
          <w:szCs w:val="24"/>
          <w:rtl/>
        </w:rPr>
      </w:pPr>
      <w:r>
        <w:rPr>
          <w:rFonts w:ascii="Arial" w:hAnsi="Arial" w:cs="Arial" w:hint="cs"/>
          <w:sz w:val="24"/>
          <w:szCs w:val="24"/>
          <w:rtl/>
        </w:rPr>
        <w:t>(</w:t>
      </w:r>
      <w:r>
        <w:rPr>
          <w:rFonts w:ascii="Arial" w:hAnsi="Arial" w:cs="Arial"/>
          <w:sz w:val="24"/>
          <w:szCs w:val="24"/>
        </w:rPr>
        <w:t>i</w:t>
      </w:r>
      <w:r>
        <w:rPr>
          <w:rFonts w:ascii="Arial" w:hAnsi="Arial" w:cs="Arial" w:hint="cs"/>
          <w:sz w:val="24"/>
          <w:szCs w:val="24"/>
          <w:rtl/>
        </w:rPr>
        <w:t>) מדובר בפיסוק: רובינו מתפללים משה ובני ישראל לך ענו שירה, בשמחה רבה [מה הם שרו בשמחה רבה?] ואמרו כולם, בעוד שצ"ל משה ובני ישראל לך ענו שירה בשמחה רבה, ואמרו כולם. לצערנו יש עוד אלף_0 שגיאות ממין זה.</w:t>
      </w:r>
    </w:p>
    <w:p w:rsidR="00DE1B72" w:rsidRDefault="00DE1B72" w:rsidP="000545FF">
      <w:pPr>
        <w:bidi/>
        <w:rPr>
          <w:rFonts w:ascii="Arial" w:hAnsi="Arial" w:cs="Arial"/>
          <w:sz w:val="24"/>
          <w:szCs w:val="24"/>
          <w:rtl/>
        </w:rPr>
      </w:pPr>
      <w:r>
        <w:rPr>
          <w:rFonts w:ascii="Arial" w:hAnsi="Arial" w:cs="Arial" w:hint="cs"/>
          <w:sz w:val="24"/>
          <w:szCs w:val="24"/>
          <w:rtl/>
        </w:rPr>
        <w:t>(</w:t>
      </w:r>
      <w:r>
        <w:rPr>
          <w:rFonts w:ascii="Arial" w:hAnsi="Arial" w:cs="Arial"/>
          <w:sz w:val="24"/>
          <w:szCs w:val="24"/>
        </w:rPr>
        <w:t>ii</w:t>
      </w:r>
      <w:r>
        <w:rPr>
          <w:rFonts w:ascii="Arial" w:hAnsi="Arial" w:cs="Arial" w:hint="cs"/>
          <w:sz w:val="24"/>
          <w:szCs w:val="24"/>
          <w:rtl/>
        </w:rPr>
        <w:t>) מדובר בהטעמה. בקדיש הרוב הגדול של החזנים (וחלק מהמתפללים, בנסיבות עצובות בד"כ) אומרים לע</w:t>
      </w:r>
      <w:r w:rsidRPr="00403FBB">
        <w:rPr>
          <w:rFonts w:ascii="Arial" w:hAnsi="Arial" w:cs="Arial" w:hint="cs"/>
          <w:sz w:val="28"/>
          <w:szCs w:val="28"/>
          <w:rtl/>
        </w:rPr>
        <w:t>ל</w:t>
      </w:r>
      <w:r>
        <w:rPr>
          <w:rFonts w:ascii="Arial" w:hAnsi="Arial" w:cs="Arial" w:hint="cs"/>
          <w:sz w:val="24"/>
          <w:szCs w:val="24"/>
          <w:rtl/>
        </w:rPr>
        <w:t>א (מלרע), ש</w:t>
      </w:r>
      <w:r w:rsidRPr="00964804">
        <w:rPr>
          <w:rFonts w:ascii="Arial" w:hAnsi="Arial" w:cs="Arial" w:hint="cs"/>
          <w:sz w:val="28"/>
          <w:szCs w:val="28"/>
          <w:rtl/>
        </w:rPr>
        <w:t>מ</w:t>
      </w:r>
      <w:r>
        <w:rPr>
          <w:rFonts w:ascii="Arial" w:hAnsi="Arial" w:cs="Arial" w:hint="cs"/>
          <w:sz w:val="24"/>
          <w:szCs w:val="24"/>
          <w:rtl/>
        </w:rPr>
        <w:t>יא (מלעיל) בעוד שצריך להיות בדיוק הפוך: ל</w:t>
      </w:r>
      <w:r w:rsidRPr="00964804">
        <w:rPr>
          <w:rFonts w:ascii="Arial" w:hAnsi="Arial" w:cs="Arial" w:hint="cs"/>
          <w:sz w:val="32"/>
          <w:szCs w:val="32"/>
          <w:rtl/>
        </w:rPr>
        <w:t>ע</w:t>
      </w:r>
      <w:r>
        <w:rPr>
          <w:rFonts w:ascii="Arial" w:hAnsi="Arial" w:cs="Arial" w:hint="cs"/>
          <w:sz w:val="24"/>
          <w:szCs w:val="24"/>
          <w:rtl/>
        </w:rPr>
        <w:t>לא (דניאל ו, ג), שמ</w:t>
      </w:r>
      <w:r w:rsidRPr="00565832">
        <w:rPr>
          <w:rFonts w:ascii="Arial" w:hAnsi="Arial" w:cs="Arial" w:hint="cs"/>
          <w:sz w:val="32"/>
          <w:szCs w:val="32"/>
          <w:rtl/>
        </w:rPr>
        <w:t>י</w:t>
      </w:r>
      <w:r>
        <w:rPr>
          <w:rFonts w:ascii="Arial" w:hAnsi="Arial" w:cs="Arial" w:hint="cs"/>
          <w:sz w:val="24"/>
          <w:szCs w:val="24"/>
          <w:rtl/>
        </w:rPr>
        <w:t>א</w:t>
      </w:r>
      <w:r w:rsidR="005861DA">
        <w:rPr>
          <w:rFonts w:ascii="Arial" w:hAnsi="Arial" w:cs="Arial" w:hint="cs"/>
          <w:sz w:val="24"/>
          <w:szCs w:val="24"/>
          <w:rtl/>
        </w:rPr>
        <w:t xml:space="preserve"> (</w:t>
      </w:r>
      <w:r w:rsidR="001C5343">
        <w:rPr>
          <w:rFonts w:ascii="Arial" w:hAnsi="Arial" w:cs="Arial" w:hint="cs"/>
          <w:sz w:val="24"/>
          <w:szCs w:val="24"/>
          <w:rtl/>
        </w:rPr>
        <w:t xml:space="preserve">28 </w:t>
      </w:r>
      <w:r>
        <w:rPr>
          <w:rFonts w:ascii="Arial" w:hAnsi="Arial" w:cs="Arial" w:hint="cs"/>
          <w:sz w:val="24"/>
          <w:szCs w:val="24"/>
          <w:rtl/>
        </w:rPr>
        <w:t>מקומות). המלה עלא במובן של 'למעלה ממנו' ייחודית בתנ"ך, אלא שהיא גם נמצאת (שם ו, ודבר</w:t>
      </w:r>
      <w:r w:rsidR="000545FF">
        <w:rPr>
          <w:rFonts w:ascii="Arial" w:hAnsi="Arial" w:cs="Arial" w:hint="cs"/>
          <w:sz w:val="24"/>
          <w:szCs w:val="24"/>
          <w:rtl/>
        </w:rPr>
        <w:t>י הימים א; ז, לט) בהטעמה מלרע</w:t>
      </w:r>
      <w:r w:rsidR="00AF1861">
        <w:rPr>
          <w:rFonts w:ascii="Arial" w:hAnsi="Arial" w:cs="Arial" w:hint="cs"/>
          <w:sz w:val="24"/>
          <w:szCs w:val="24"/>
          <w:rtl/>
        </w:rPr>
        <w:t>, ניקוד שונה,</w:t>
      </w:r>
      <w:r>
        <w:rPr>
          <w:rFonts w:ascii="Arial" w:hAnsi="Arial" w:cs="Arial" w:hint="cs"/>
          <w:sz w:val="24"/>
          <w:szCs w:val="24"/>
          <w:rtl/>
        </w:rPr>
        <w:t xml:space="preserve"> </w:t>
      </w:r>
      <w:r w:rsidR="000545FF">
        <w:rPr>
          <w:rFonts w:ascii="Arial" w:hAnsi="Arial" w:cs="Arial" w:hint="cs"/>
          <w:sz w:val="24"/>
          <w:szCs w:val="24"/>
          <w:rtl/>
        </w:rPr>
        <w:t>ו</w:t>
      </w:r>
      <w:r>
        <w:rPr>
          <w:rFonts w:ascii="Arial" w:hAnsi="Arial" w:cs="Arial" w:hint="cs"/>
          <w:sz w:val="24"/>
          <w:szCs w:val="24"/>
          <w:rtl/>
        </w:rPr>
        <w:t xml:space="preserve">במובנים אחרים לגמרי </w:t>
      </w:r>
      <w:r>
        <w:rPr>
          <w:rFonts w:ascii="Arial" w:hAnsi="Arial" w:cs="Arial"/>
          <w:sz w:val="24"/>
          <w:szCs w:val="24"/>
          <w:rtl/>
        </w:rPr>
        <w:t>–</w:t>
      </w:r>
      <w:r>
        <w:rPr>
          <w:rFonts w:ascii="Arial" w:hAnsi="Arial" w:cs="Arial" w:hint="cs"/>
          <w:sz w:val="24"/>
          <w:szCs w:val="24"/>
          <w:rtl/>
        </w:rPr>
        <w:t xml:space="preserve"> הכל לפי טענת פרויקט השו"ת. מה שבמיוחד מפתיע, שבסידורים עם הטעמה, אפילו רק חלקית, שתי הטעמות אלה במקומותיהן הנכונים, והמתפללים "מתקנים אותם"! לצערנו יש עוד אלף_0 שגיאות מסוגים אלה. </w:t>
      </w:r>
    </w:p>
    <w:p w:rsidR="00DE1B72" w:rsidRDefault="00DE1B72" w:rsidP="00DE1B72">
      <w:pPr>
        <w:bidi/>
        <w:rPr>
          <w:rFonts w:ascii="Arial" w:hAnsi="Arial" w:cs="Arial"/>
          <w:sz w:val="24"/>
          <w:szCs w:val="24"/>
          <w:rtl/>
        </w:rPr>
      </w:pPr>
      <w:r>
        <w:rPr>
          <w:rFonts w:ascii="Arial" w:hAnsi="Arial" w:cs="Arial" w:hint="cs"/>
          <w:sz w:val="24"/>
          <w:szCs w:val="24"/>
          <w:rtl/>
        </w:rPr>
        <w:t xml:space="preserve"> </w:t>
      </w:r>
    </w:p>
    <w:p w:rsidR="00DE1B72" w:rsidRDefault="00DE1B72" w:rsidP="005861DA">
      <w:pPr>
        <w:bidi/>
        <w:rPr>
          <w:rFonts w:ascii="Arial" w:hAnsi="Arial" w:cs="Arial"/>
          <w:sz w:val="24"/>
          <w:szCs w:val="24"/>
          <w:rtl/>
        </w:rPr>
      </w:pPr>
      <w:r w:rsidRPr="00D145D1">
        <w:rPr>
          <w:rFonts w:ascii="Arial" w:hAnsi="Arial" w:cs="Arial" w:hint="cs"/>
          <w:b/>
          <w:bCs/>
          <w:sz w:val="24"/>
          <w:szCs w:val="24"/>
          <w:rtl/>
        </w:rPr>
        <w:t>מתמטיקה</w:t>
      </w:r>
      <w:r>
        <w:rPr>
          <w:rFonts w:ascii="Arial" w:hAnsi="Arial" w:cs="Arial" w:hint="cs"/>
          <w:b/>
          <w:bCs/>
          <w:sz w:val="24"/>
          <w:szCs w:val="24"/>
          <w:rtl/>
        </w:rPr>
        <w:t xml:space="preserve">. </w:t>
      </w:r>
      <w:r w:rsidRPr="00D145D1">
        <w:rPr>
          <w:rFonts w:ascii="Arial" w:hAnsi="Arial" w:cs="Arial" w:hint="cs"/>
          <w:sz w:val="24"/>
          <w:szCs w:val="24"/>
          <w:rtl/>
        </w:rPr>
        <w:t>(א)</w:t>
      </w:r>
      <w:r>
        <w:rPr>
          <w:rFonts w:ascii="Arial" w:hAnsi="Arial" w:cs="Arial" w:hint="cs"/>
          <w:b/>
          <w:bCs/>
          <w:sz w:val="24"/>
          <w:szCs w:val="24"/>
          <w:rtl/>
        </w:rPr>
        <w:t xml:space="preserve"> </w:t>
      </w:r>
      <w:r w:rsidRPr="00D145D1">
        <w:rPr>
          <w:rFonts w:ascii="Arial" w:hAnsi="Arial" w:cs="Arial"/>
          <w:sz w:val="24"/>
          <w:szCs w:val="24"/>
          <w:rtl/>
        </w:rPr>
        <w:t xml:space="preserve">מספר ראשוני הוא מספר שרק מתחלק בעצמו, כגון 5,11,29. (אך 10 אינו ראשוני, כי הוא מתחלק ב-2 וגם ב-5.) </w:t>
      </w:r>
      <w:r w:rsidRPr="00E9651E">
        <w:rPr>
          <w:rFonts w:ascii="Arial" w:hAnsi="Arial" w:cs="Arial"/>
          <w:i/>
          <w:iCs/>
          <w:sz w:val="24"/>
          <w:szCs w:val="24"/>
          <w:rtl/>
        </w:rPr>
        <w:t>זוג</w:t>
      </w:r>
      <w:r w:rsidRPr="00D145D1">
        <w:rPr>
          <w:rFonts w:ascii="Arial" w:hAnsi="Arial" w:cs="Arial"/>
          <w:sz w:val="24"/>
          <w:szCs w:val="24"/>
          <w:rtl/>
        </w:rPr>
        <w:t xml:space="preserve"> של מספרים ראשוניים, כגון 17,19 או 29,31 שההפרש ביניהם 2 הוא זוג של מספרים ראשוניים. האם קיים מספר שלאחריו כבר אין יותר זוגות, או שאין מספר כזה (אינסוף זוגות)? גם אם לא הצלח</w:t>
      </w:r>
      <w:r>
        <w:rPr>
          <w:rFonts w:ascii="Arial" w:hAnsi="Arial" w:cs="Arial" w:hint="cs"/>
          <w:sz w:val="24"/>
          <w:szCs w:val="24"/>
          <w:rtl/>
        </w:rPr>
        <w:t>נו</w:t>
      </w:r>
      <w:r w:rsidRPr="00D145D1">
        <w:rPr>
          <w:rFonts w:ascii="Arial" w:hAnsi="Arial" w:cs="Arial"/>
          <w:sz w:val="24"/>
          <w:szCs w:val="24"/>
          <w:rtl/>
        </w:rPr>
        <w:t xml:space="preserve"> להסביר ספק זה, כבר המתמטיקאים היוונים הקדמונים (כ-600 שנים לפנה"ס) מתלבטים בו ובבעיות נוספות. ההשערה היא שיש אינסוף זוגות, אך (עדיין?) אין לכך הוכחה. הניסיונות להתיר ספקות, השרה מספר גדול מאד של משפטים מעניינים בניסיון לפתרון ולכן גם כלים מתמטי</w:t>
      </w:r>
      <w:r>
        <w:rPr>
          <w:rFonts w:ascii="Arial" w:hAnsi="Arial" w:cs="Arial"/>
          <w:sz w:val="24"/>
          <w:szCs w:val="24"/>
          <w:rtl/>
        </w:rPr>
        <w:t>ים חדשים וגם השערות נוספות. התר</w:t>
      </w:r>
      <w:r>
        <w:rPr>
          <w:rFonts w:ascii="Arial" w:hAnsi="Arial" w:cs="Arial" w:hint="cs"/>
          <w:sz w:val="24"/>
          <w:szCs w:val="24"/>
          <w:rtl/>
        </w:rPr>
        <w:t>ה והצעה של</w:t>
      </w:r>
      <w:r w:rsidR="005E608E">
        <w:rPr>
          <w:rFonts w:ascii="Arial" w:hAnsi="Arial" w:cs="Arial"/>
          <w:sz w:val="24"/>
          <w:szCs w:val="24"/>
          <w:rtl/>
        </w:rPr>
        <w:t xml:space="preserve"> </w:t>
      </w:r>
      <w:r w:rsidR="005E608E">
        <w:rPr>
          <w:rFonts w:ascii="Arial" w:hAnsi="Arial" w:cs="Arial" w:hint="cs"/>
          <w:sz w:val="24"/>
          <w:szCs w:val="24"/>
          <w:rtl/>
        </w:rPr>
        <w:t>השערות</w:t>
      </w:r>
      <w:r w:rsidRPr="00D145D1">
        <w:rPr>
          <w:rFonts w:ascii="Arial" w:hAnsi="Arial" w:cs="Arial"/>
          <w:sz w:val="24"/>
          <w:szCs w:val="24"/>
          <w:rtl/>
        </w:rPr>
        <w:t xml:space="preserve"> ה</w:t>
      </w:r>
      <w:r>
        <w:rPr>
          <w:rFonts w:ascii="Arial" w:hAnsi="Arial" w:cs="Arial" w:hint="cs"/>
          <w:sz w:val="24"/>
          <w:szCs w:val="24"/>
          <w:rtl/>
        </w:rPr>
        <w:t>ן</w:t>
      </w:r>
      <w:r w:rsidRPr="00D145D1">
        <w:rPr>
          <w:rFonts w:ascii="Arial" w:hAnsi="Arial" w:cs="Arial"/>
          <w:sz w:val="24"/>
          <w:szCs w:val="24"/>
          <w:rtl/>
        </w:rPr>
        <w:t xml:space="preserve"> אחת השיטות ה</w:t>
      </w:r>
      <w:r w:rsidR="00B46066">
        <w:rPr>
          <w:rFonts w:ascii="Arial" w:hAnsi="Arial" w:cs="Arial" w:hint="cs"/>
          <w:sz w:val="24"/>
          <w:szCs w:val="24"/>
          <w:rtl/>
        </w:rPr>
        <w:t>-</w:t>
      </w:r>
      <w:r w:rsidR="005861DA">
        <w:rPr>
          <w:rFonts w:ascii="Arial" w:hAnsi="Arial" w:cs="Arial" w:hint="cs"/>
          <w:sz w:val="24"/>
          <w:szCs w:val="24"/>
          <w:rtl/>
        </w:rPr>
        <w:t>יעילות/</w:t>
      </w:r>
      <w:r w:rsidRPr="00D145D1">
        <w:rPr>
          <w:rFonts w:ascii="Arial" w:hAnsi="Arial" w:cs="Arial"/>
          <w:sz w:val="24"/>
          <w:szCs w:val="24"/>
          <w:rtl/>
        </w:rPr>
        <w:t xml:space="preserve">חשובות לפיתוח ולימוד מתמטיקה </w:t>
      </w:r>
      <w:r w:rsidR="005861DA">
        <w:rPr>
          <w:rFonts w:ascii="Arial" w:hAnsi="Arial" w:cs="Arial" w:hint="cs"/>
          <w:sz w:val="24"/>
          <w:szCs w:val="24"/>
          <w:rtl/>
        </w:rPr>
        <w:t>בעבר ובהווה.</w:t>
      </w:r>
      <w:r w:rsidRPr="00D145D1">
        <w:rPr>
          <w:rFonts w:ascii="Arial" w:hAnsi="Arial" w:cs="Arial"/>
          <w:sz w:val="24"/>
          <w:szCs w:val="24"/>
          <w:rtl/>
        </w:rPr>
        <w:t xml:space="preserve"> תלמידי תורה דנים בעיקר בספקות ללא הכרע, ולכן גור</w:t>
      </w:r>
      <w:r>
        <w:rPr>
          <w:rFonts w:ascii="Arial" w:hAnsi="Arial" w:cs="Arial" w:hint="cs"/>
          <w:sz w:val="24"/>
          <w:szCs w:val="24"/>
          <w:rtl/>
        </w:rPr>
        <w:t>מי</w:t>
      </w:r>
      <w:r w:rsidRPr="00D145D1">
        <w:rPr>
          <w:rFonts w:ascii="Arial" w:hAnsi="Arial" w:cs="Arial"/>
          <w:sz w:val="24"/>
          <w:szCs w:val="24"/>
          <w:rtl/>
        </w:rPr>
        <w:t>ם ליצירות מקוריות רבות תוך מאמץ לשכנע את הקוראים בגישתם החדישה, יחד עם הסתמכות על תורה שבכתב ובע"פ ועל יצירות קודמיהם</w:t>
      </w:r>
      <w:r w:rsidR="00B46066">
        <w:rPr>
          <w:rFonts w:ascii="Arial" w:hAnsi="Arial" w:cs="Arial" w:hint="cs"/>
          <w:sz w:val="24"/>
          <w:szCs w:val="24"/>
          <w:rtl/>
        </w:rPr>
        <w:t>.</w:t>
      </w:r>
      <w:r>
        <w:rPr>
          <w:rFonts w:ascii="Arial" w:hAnsi="Arial" w:cs="Arial" w:hint="cs"/>
          <w:sz w:val="24"/>
          <w:szCs w:val="24"/>
          <w:rtl/>
        </w:rPr>
        <w:t xml:space="preserve"> </w:t>
      </w:r>
    </w:p>
    <w:p w:rsidR="00DE1B72" w:rsidRDefault="00DE1B72" w:rsidP="00DE1B72">
      <w:pPr>
        <w:bidi/>
        <w:rPr>
          <w:rFonts w:ascii="Arial" w:hAnsi="Arial" w:cs="Arial"/>
          <w:sz w:val="24"/>
          <w:szCs w:val="24"/>
          <w:rtl/>
        </w:rPr>
      </w:pPr>
    </w:p>
    <w:p w:rsidR="00DE1B72" w:rsidRDefault="00DE1B72" w:rsidP="00422044">
      <w:pPr>
        <w:bidi/>
        <w:rPr>
          <w:rFonts w:ascii="Arial" w:hAnsi="Arial" w:cs="Arial"/>
          <w:sz w:val="24"/>
          <w:szCs w:val="24"/>
          <w:rtl/>
        </w:rPr>
      </w:pPr>
      <w:r>
        <w:rPr>
          <w:rFonts w:ascii="Arial" w:hAnsi="Arial" w:cs="Arial" w:hint="cs"/>
          <w:sz w:val="24"/>
          <w:szCs w:val="24"/>
          <w:rtl/>
        </w:rPr>
        <w:t xml:space="preserve">(ב) גרעין השיטה ההסתברותית: נניח שקשה להוכיח ש </w:t>
      </w:r>
      <w:r>
        <w:rPr>
          <w:rFonts w:ascii="Arial" w:hAnsi="Arial" w:cs="Arial"/>
          <w:sz w:val="24"/>
          <w:szCs w:val="24"/>
          <w:rtl/>
        </w:rPr>
        <w:t>חֵפֶץ</w:t>
      </w:r>
      <w:r>
        <w:rPr>
          <w:rFonts w:ascii="Arial" w:hAnsi="Arial" w:cs="Arial" w:hint="cs"/>
          <w:sz w:val="24"/>
          <w:szCs w:val="24"/>
          <w:rtl/>
        </w:rPr>
        <w:t>/</w:t>
      </w:r>
      <w:r w:rsidRPr="00EE4B8A">
        <w:rPr>
          <w:rFonts w:ascii="Arial" w:hAnsi="Arial" w:cs="Arial"/>
          <w:sz w:val="24"/>
          <w:szCs w:val="24"/>
          <w:rtl/>
        </w:rPr>
        <w:t>דָּבָר</w:t>
      </w:r>
      <w:r>
        <w:rPr>
          <w:rFonts w:ascii="Arial" w:hAnsi="Arial" w:cs="Arial" w:hint="cs"/>
          <w:sz w:val="24"/>
          <w:szCs w:val="24"/>
          <w:rtl/>
        </w:rPr>
        <w:t>/</w:t>
      </w:r>
      <w:r w:rsidRPr="00EE4B8A">
        <w:rPr>
          <w:rFonts w:ascii="Arial" w:hAnsi="Arial" w:cs="Arial"/>
          <w:sz w:val="24"/>
          <w:szCs w:val="24"/>
          <w:rtl/>
        </w:rPr>
        <w:t>עֶצֶם</w:t>
      </w:r>
      <w:r>
        <w:rPr>
          <w:rFonts w:ascii="Arial" w:hAnsi="Arial" w:cs="Arial" w:hint="cs"/>
          <w:sz w:val="24"/>
          <w:szCs w:val="24"/>
          <w:rtl/>
        </w:rPr>
        <w:t xml:space="preserve"> קיים או שיש לו תכונה מסוימת,   אך יש הסתברות חיובית להימצאות של החפץ/תכונה, אזי החפץ/תכונה קיימים! כלומר, אם דגימה אקראית בשטח מסוים מראה שלהימצאות החפץ יש הסתברות חיובית, אפילו קטנה עד מאד, החפץ קיים, אעפ"י שלא ראינו אותו. לדוגמה, נניח שיש </w:t>
      </w:r>
      <w:r>
        <w:rPr>
          <w:rFonts w:ascii="Arial" w:hAnsi="Arial" w:cs="Arial"/>
          <w:sz w:val="24"/>
          <w:szCs w:val="24"/>
        </w:rPr>
        <w:t>m</w:t>
      </w:r>
      <w:r>
        <w:rPr>
          <w:rFonts w:ascii="Arial" w:hAnsi="Arial" w:cs="Arial" w:hint="cs"/>
          <w:sz w:val="24"/>
          <w:szCs w:val="24"/>
          <w:rtl/>
        </w:rPr>
        <w:t xml:space="preserve"> ג'ולות, גולון, שכל אחת קשורה עם כל האחרות (באמצעות </w:t>
      </w:r>
      <w:r>
        <w:rPr>
          <w:rFonts w:ascii="Arial" w:hAnsi="Arial" w:cs="Arial"/>
          <w:sz w:val="24"/>
          <w:szCs w:val="24"/>
        </w:rPr>
        <w:t>m-1</w:t>
      </w:r>
      <w:r>
        <w:rPr>
          <w:rFonts w:ascii="Arial" w:hAnsi="Arial" w:cs="Arial" w:hint="cs"/>
          <w:sz w:val="24"/>
          <w:szCs w:val="24"/>
          <w:rtl/>
        </w:rPr>
        <w:t xml:space="preserve"> חוטים) נצבע כל חוט אדום או כחול. האם קיימת צביעה כך שהגולון לא יכיל אדמון (עם חוטים אדומים בלבד) ולא  כחלון (כנ"ל)? באמצעות חישוב אלגברי ניתן להוכיח שהתשובה חיובית, כך שלא ייוצר אדמון (עם </w:t>
      </w:r>
      <w:r>
        <w:rPr>
          <w:rFonts w:ascii="Arial" w:hAnsi="Arial" w:cs="Arial"/>
          <w:sz w:val="24"/>
          <w:szCs w:val="24"/>
        </w:rPr>
        <w:t>a</w:t>
      </w:r>
      <w:r>
        <w:rPr>
          <w:rFonts w:ascii="Arial" w:hAnsi="Arial" w:cs="Arial" w:hint="cs"/>
          <w:sz w:val="24"/>
          <w:szCs w:val="24"/>
          <w:rtl/>
        </w:rPr>
        <w:t xml:space="preserve"> חוטים בלבד, או כחלון, עם </w:t>
      </w:r>
      <w:r>
        <w:rPr>
          <w:rFonts w:ascii="Arial" w:hAnsi="Arial" w:cs="Arial"/>
          <w:sz w:val="24"/>
          <w:szCs w:val="24"/>
        </w:rPr>
        <w:t>k</w:t>
      </w:r>
      <w:r>
        <w:rPr>
          <w:rFonts w:ascii="Arial" w:hAnsi="Arial" w:cs="Arial" w:hint="cs"/>
          <w:sz w:val="24"/>
          <w:szCs w:val="24"/>
          <w:rtl/>
        </w:rPr>
        <w:t xml:space="preserve"> חוטים בלבד). הגישה האלגברית מסובכת וקשה, כולל החישוב של </w:t>
      </w:r>
      <w:r>
        <w:rPr>
          <w:rFonts w:ascii="Arial" w:hAnsi="Arial" w:cs="Arial"/>
          <w:sz w:val="24"/>
          <w:szCs w:val="24"/>
        </w:rPr>
        <w:t>a</w:t>
      </w:r>
      <w:r>
        <w:rPr>
          <w:rFonts w:ascii="Arial" w:hAnsi="Arial" w:cs="Arial" w:hint="cs"/>
          <w:sz w:val="24"/>
          <w:szCs w:val="24"/>
          <w:rtl/>
        </w:rPr>
        <w:t xml:space="preserve">, </w:t>
      </w:r>
      <w:r>
        <w:rPr>
          <w:rFonts w:ascii="Arial" w:hAnsi="Arial" w:cs="Arial"/>
          <w:sz w:val="24"/>
          <w:szCs w:val="24"/>
        </w:rPr>
        <w:t>k</w:t>
      </w:r>
      <w:r>
        <w:rPr>
          <w:rFonts w:ascii="Arial" w:hAnsi="Arial" w:cs="Arial" w:hint="cs"/>
          <w:sz w:val="24"/>
          <w:szCs w:val="24"/>
          <w:rtl/>
        </w:rPr>
        <w:t xml:space="preserve"> אך באמצעות דגימה אקראית, ההוכחה הופכת לפשוטה. במסגרת זו לא ניכנס לפרטים, רק נציין שהגישה מעניקה פתרון לבעיות שלא היו להן שום פתרון עד עתה. הכלים להוכחה הסתברותיים, אך התוצאה הסופית וודאית לגמרי, ללא שום ספק. יישום השיטה </w:t>
      </w:r>
      <w:r w:rsidRPr="009451B1">
        <w:rPr>
          <w:rFonts w:ascii="Arial" w:hAnsi="Arial" w:cs="Arial" w:hint="cs"/>
          <w:sz w:val="24"/>
          <w:szCs w:val="24"/>
          <w:rtl/>
        </w:rPr>
        <w:t>בעיקר ב</w:t>
      </w:r>
      <w:r>
        <w:rPr>
          <w:rFonts w:ascii="Arial" w:hAnsi="Arial" w:cs="Arial" w:hint="cs"/>
          <w:sz w:val="24"/>
          <w:szCs w:val="24"/>
          <w:rtl/>
        </w:rPr>
        <w:t xml:space="preserve">מתמטיקה בדידה, כגון </w:t>
      </w:r>
      <w:r w:rsidRPr="009451B1">
        <w:rPr>
          <w:rFonts w:ascii="Arial" w:hAnsi="Arial" w:cs="Arial" w:hint="cs"/>
          <w:sz w:val="24"/>
          <w:szCs w:val="24"/>
          <w:rtl/>
        </w:rPr>
        <w:t>קומבינטוריקה</w:t>
      </w:r>
      <w:r w:rsidR="00422044">
        <w:rPr>
          <w:rFonts w:ascii="Arial" w:hAnsi="Arial" w:cs="Arial" w:hint="cs"/>
          <w:sz w:val="24"/>
          <w:szCs w:val="24"/>
          <w:rtl/>
        </w:rPr>
        <w:t>, תורת המספרים או הגרפים</w:t>
      </w:r>
      <w:r w:rsidR="00422044">
        <w:rPr>
          <w:rFonts w:ascii="Arial" w:hAnsi="Arial" w:cs="Arial"/>
          <w:sz w:val="24"/>
          <w:szCs w:val="24"/>
        </w:rPr>
        <w:t xml:space="preserve"> </w:t>
      </w:r>
      <w:r w:rsidR="00422044">
        <w:rPr>
          <w:rFonts w:ascii="Arial" w:hAnsi="Arial" w:cs="Arial" w:hint="cs"/>
          <w:sz w:val="24"/>
          <w:szCs w:val="24"/>
          <w:rtl/>
        </w:rPr>
        <w:t>ומדעי המחשב. א</w:t>
      </w:r>
      <w:r>
        <w:rPr>
          <w:rFonts w:ascii="Arial" w:hAnsi="Arial" w:cs="Arial" w:hint="cs"/>
          <w:sz w:val="24"/>
          <w:szCs w:val="24"/>
          <w:rtl/>
        </w:rPr>
        <w:t xml:space="preserve">ך כיום היא </w:t>
      </w:r>
      <w:r w:rsidRPr="00652D4C">
        <w:rPr>
          <w:rFonts w:ascii="Arial" w:hAnsi="Arial" w:cs="Arial" w:hint="cs"/>
          <w:sz w:val="24"/>
          <w:szCs w:val="24"/>
          <w:rtl/>
        </w:rPr>
        <w:t xml:space="preserve"> מיושמת </w:t>
      </w:r>
      <w:r>
        <w:rPr>
          <w:rFonts w:ascii="Arial" w:hAnsi="Arial" w:cs="Arial" w:hint="cs"/>
          <w:sz w:val="24"/>
          <w:szCs w:val="24"/>
          <w:rtl/>
        </w:rPr>
        <w:t xml:space="preserve"> גם בשטחים אחר</w:t>
      </w:r>
      <w:r w:rsidRPr="00652D4C">
        <w:rPr>
          <w:rFonts w:ascii="Arial" w:hAnsi="Arial" w:cs="Arial" w:hint="cs"/>
          <w:sz w:val="24"/>
          <w:szCs w:val="24"/>
          <w:rtl/>
        </w:rPr>
        <w:t xml:space="preserve">ים במתמטיקה, כגון אלגברה לינארית, אנאליזה של מספרים ממשיים, ותורת האינפורמציה. החלוץ של השיטה היה פאול ארדש, </w:t>
      </w:r>
      <w:r w:rsidRPr="008772DE">
        <w:rPr>
          <w:rFonts w:ascii="Arial" w:hAnsi="Arial" w:cs="Arial"/>
          <w:sz w:val="24"/>
          <w:szCs w:val="24"/>
        </w:rPr>
        <w:t>Paul Erdős</w:t>
      </w:r>
      <w:r>
        <w:rPr>
          <w:rFonts w:ascii="Arial" w:hAnsi="Arial" w:cs="Arial" w:hint="cs"/>
          <w:sz w:val="24"/>
          <w:szCs w:val="24"/>
          <w:rtl/>
        </w:rPr>
        <w:t>,</w:t>
      </w:r>
      <w:r>
        <w:rPr>
          <w:rFonts w:ascii="Arial" w:hAnsi="Arial" w:cs="Arial"/>
          <w:sz w:val="24"/>
          <w:szCs w:val="24"/>
        </w:rPr>
        <w:t xml:space="preserve"> </w:t>
      </w:r>
      <w:r w:rsidRPr="00652D4C">
        <w:rPr>
          <w:rFonts w:ascii="Arial" w:hAnsi="Arial" w:cs="Arial" w:hint="cs"/>
          <w:sz w:val="24"/>
          <w:szCs w:val="24"/>
          <w:rtl/>
        </w:rPr>
        <w:t xml:space="preserve">מתמטיקאי יהודי יליד הונגריה, גאון במתמטיקה, שגם הרבה לבקר בישראל. </w:t>
      </w:r>
    </w:p>
    <w:p w:rsidR="005E608E" w:rsidRDefault="005E608E" w:rsidP="005E608E">
      <w:pPr>
        <w:bidi/>
        <w:rPr>
          <w:rFonts w:ascii="Arial" w:hAnsi="Arial" w:cs="Arial"/>
          <w:sz w:val="24"/>
          <w:szCs w:val="24"/>
          <w:rtl/>
        </w:rPr>
      </w:pPr>
    </w:p>
    <w:p w:rsidR="00DE1B72" w:rsidRDefault="00DE1B72" w:rsidP="00DE1B72">
      <w:pPr>
        <w:bidi/>
        <w:rPr>
          <w:rFonts w:ascii="Arial" w:hAnsi="Arial" w:cs="Arial"/>
          <w:sz w:val="24"/>
          <w:szCs w:val="24"/>
          <w:rtl/>
        </w:rPr>
      </w:pPr>
    </w:p>
    <w:p w:rsidR="00DE1B72" w:rsidRDefault="00DE1B72" w:rsidP="00DE1B72">
      <w:pPr>
        <w:bidi/>
        <w:rPr>
          <w:rFonts w:ascii="Arial" w:hAnsi="Arial" w:cs="Arial"/>
          <w:sz w:val="24"/>
          <w:szCs w:val="24"/>
          <w:rtl/>
        </w:rPr>
      </w:pPr>
      <w:r>
        <w:rPr>
          <w:rFonts w:ascii="Arial" w:hAnsi="Arial" w:cs="Arial" w:hint="cs"/>
          <w:sz w:val="24"/>
          <w:szCs w:val="24"/>
          <w:rtl/>
        </w:rPr>
        <w:lastRenderedPageBreak/>
        <w:t xml:space="preserve">(ג) </w:t>
      </w:r>
      <w:r w:rsidRPr="00D145D1">
        <w:rPr>
          <w:rFonts w:ascii="Arial" w:hAnsi="Arial" w:cs="Arial"/>
          <w:sz w:val="24"/>
          <w:szCs w:val="24"/>
          <w:rtl/>
        </w:rPr>
        <w:t xml:space="preserve"> בעיית העצירה: בהינתן תכנית מחשב וקלט (שאלה), האם התכנית תסיים את פעולתה בשלב כלשהו עבור קלט זה.</w:t>
      </w:r>
      <w:r>
        <w:rPr>
          <w:rFonts w:ascii="Arial" w:hAnsi="Arial" w:cs="Arial" w:hint="cs"/>
          <w:sz w:val="24"/>
          <w:szCs w:val="24"/>
          <w:rtl/>
        </w:rPr>
        <w:t xml:space="preserve"> </w:t>
      </w:r>
      <w:r w:rsidRPr="00D145D1">
        <w:rPr>
          <w:rFonts w:ascii="Arial" w:hAnsi="Arial" w:cs="Arial"/>
          <w:sz w:val="24"/>
          <w:szCs w:val="24"/>
          <w:rtl/>
        </w:rPr>
        <w:t>אלן טיורינג</w:t>
      </w:r>
      <w:r>
        <w:rPr>
          <w:rFonts w:ascii="Arial" w:hAnsi="Arial" w:cs="Arial" w:hint="cs"/>
          <w:sz w:val="24"/>
          <w:szCs w:val="24"/>
          <w:rtl/>
        </w:rPr>
        <w:t xml:space="preserve"> </w:t>
      </w:r>
      <w:r w:rsidRPr="00D145D1">
        <w:rPr>
          <w:rFonts w:ascii="Arial" w:hAnsi="Arial" w:cs="Arial"/>
          <w:sz w:val="24"/>
          <w:szCs w:val="24"/>
          <w:rtl/>
        </w:rPr>
        <w:t xml:space="preserve"> </w:t>
      </w:r>
      <w:r w:rsidRPr="00321FD8">
        <w:rPr>
          <w:rFonts w:ascii="Arial" w:hAnsi="Arial" w:cs="Arial"/>
          <w:sz w:val="24"/>
          <w:szCs w:val="24"/>
        </w:rPr>
        <w:t>Alan Turing</w:t>
      </w:r>
      <w:r w:rsidRPr="00321FD8">
        <w:rPr>
          <w:rFonts w:ascii="Arial" w:hAnsi="Arial" w:cs="Arial"/>
          <w:sz w:val="24"/>
          <w:szCs w:val="24"/>
          <w:rtl/>
        </w:rPr>
        <w:t xml:space="preserve"> </w:t>
      </w:r>
      <w:r w:rsidRPr="00D145D1">
        <w:rPr>
          <w:rFonts w:ascii="Arial" w:hAnsi="Arial" w:cs="Arial"/>
          <w:sz w:val="24"/>
          <w:szCs w:val="24"/>
          <w:rtl/>
        </w:rPr>
        <w:t>הוכיח שאין שיטת פתרון שמכריעה לכל קלט ולכל שיטת פתרון האם לבעיית העצירה יש פתרון, כלומר, האם התכנית תסיים את פעולתה או תחשב לנצח</w:t>
      </w:r>
      <w:r>
        <w:rPr>
          <w:rFonts w:ascii="Arial" w:hAnsi="Arial" w:cs="Arial" w:hint="cs"/>
          <w:sz w:val="24"/>
          <w:szCs w:val="24"/>
          <w:rtl/>
        </w:rPr>
        <w:t xml:space="preserve">. </w:t>
      </w:r>
    </w:p>
    <w:p w:rsidR="00DE1B72" w:rsidRDefault="00DE1B72" w:rsidP="00DE1B72">
      <w:pPr>
        <w:bidi/>
        <w:rPr>
          <w:rFonts w:ascii="Arial" w:hAnsi="Arial" w:cs="Arial"/>
          <w:sz w:val="24"/>
          <w:szCs w:val="24"/>
          <w:rtl/>
        </w:rPr>
      </w:pPr>
    </w:p>
    <w:p w:rsidR="00DE1B72" w:rsidRDefault="00DE1B72" w:rsidP="0071075A">
      <w:pPr>
        <w:bidi/>
        <w:rPr>
          <w:rFonts w:ascii="Arial" w:hAnsi="Arial" w:cs="Arial"/>
          <w:sz w:val="24"/>
          <w:szCs w:val="24"/>
          <w:rtl/>
        </w:rPr>
      </w:pPr>
      <w:r w:rsidRPr="001F5048">
        <w:rPr>
          <w:rFonts w:ascii="Arial" w:hAnsi="Arial" w:cs="Arial" w:hint="cs"/>
          <w:b/>
          <w:bCs/>
          <w:sz w:val="24"/>
          <w:szCs w:val="24"/>
          <w:rtl/>
        </w:rPr>
        <w:t>השוואה</w:t>
      </w:r>
      <w:r>
        <w:rPr>
          <w:rFonts w:ascii="Arial" w:hAnsi="Arial" w:cs="Arial" w:hint="cs"/>
          <w:sz w:val="24"/>
          <w:szCs w:val="24"/>
          <w:rtl/>
        </w:rPr>
        <w:t xml:space="preserve">. </w:t>
      </w:r>
      <w:r w:rsidRPr="00D145D1">
        <w:rPr>
          <w:rFonts w:ascii="Arial" w:hAnsi="Arial" w:cs="Arial"/>
          <w:sz w:val="24"/>
          <w:szCs w:val="24"/>
          <w:rtl/>
        </w:rPr>
        <w:t>האין זה דומה למה שכתבנו לעיל, 'הרמב"ם סבור שהלכה למעשה הספק על משוקדים עומד בעינו'</w:t>
      </w:r>
      <w:r w:rsidR="0071075A">
        <w:rPr>
          <w:rFonts w:ascii="Arial" w:hAnsi="Arial" w:cs="Arial" w:hint="cs"/>
          <w:sz w:val="24"/>
          <w:szCs w:val="24"/>
          <w:rtl/>
        </w:rPr>
        <w:t>?</w:t>
      </w:r>
      <w:r w:rsidRPr="00D145D1">
        <w:rPr>
          <w:rFonts w:ascii="Arial" w:hAnsi="Arial" w:cs="Arial"/>
          <w:sz w:val="24"/>
          <w:szCs w:val="24"/>
          <w:rtl/>
        </w:rPr>
        <w:t xml:space="preserve"> הלא בשניהם מדובר על ספק: ספק להיכן מוסב משוקדים, והאם המחשב יעצור</w:t>
      </w:r>
      <w:r>
        <w:rPr>
          <w:rFonts w:ascii="Arial" w:hAnsi="Arial" w:cs="Arial" w:hint="cs"/>
          <w:sz w:val="24"/>
          <w:szCs w:val="24"/>
          <w:rtl/>
        </w:rPr>
        <w:t>? ה</w:t>
      </w:r>
      <w:r w:rsidRPr="00D145D1">
        <w:rPr>
          <w:rFonts w:ascii="Arial" w:hAnsi="Arial" w:cs="Arial"/>
          <w:sz w:val="24"/>
          <w:szCs w:val="24"/>
          <w:rtl/>
        </w:rPr>
        <w:t>הבדל הגדול הוא 'הרמב"ם סבור' 'וטיורינג הוכיח'. לעיל כבר אמרנו שלאחר הוכחה אין שום ספק. נציין שלפתרון בעיות תאורטיות של תלמידי מתמטיקה יש השלכות מרחיקות לכת ע</w:t>
      </w:r>
      <w:r>
        <w:rPr>
          <w:rFonts w:ascii="Arial" w:hAnsi="Arial" w:cs="Arial"/>
          <w:sz w:val="24"/>
          <w:szCs w:val="24"/>
          <w:rtl/>
        </w:rPr>
        <w:t>ל חיינו. למותר לציין שבספקות של</w:t>
      </w:r>
      <w:r>
        <w:rPr>
          <w:rFonts w:ascii="Arial" w:hAnsi="Arial" w:cs="Arial" w:hint="cs"/>
          <w:sz w:val="24"/>
          <w:szCs w:val="24"/>
          <w:rtl/>
        </w:rPr>
        <w:t xml:space="preserve"> תלמידי חכמים</w:t>
      </w:r>
      <w:r w:rsidRPr="00D145D1">
        <w:rPr>
          <w:rFonts w:ascii="Arial" w:hAnsi="Arial" w:cs="Arial"/>
          <w:sz w:val="24"/>
          <w:szCs w:val="24"/>
          <w:rtl/>
        </w:rPr>
        <w:t xml:space="preserve"> שיש להן השלכות לחיים יש  </w:t>
      </w:r>
      <w:r w:rsidRPr="00E56B84">
        <w:rPr>
          <w:rFonts w:ascii="Arial" w:hAnsi="Arial" w:cs="Arial"/>
          <w:i/>
          <w:iCs/>
          <w:sz w:val="24"/>
          <w:szCs w:val="24"/>
          <w:rtl/>
        </w:rPr>
        <w:t>לפסוק</w:t>
      </w:r>
      <w:r w:rsidRPr="00D145D1">
        <w:rPr>
          <w:rFonts w:ascii="Arial" w:hAnsi="Arial" w:cs="Arial"/>
          <w:sz w:val="24"/>
          <w:szCs w:val="24"/>
          <w:rtl/>
        </w:rPr>
        <w:t xml:space="preserve">. </w:t>
      </w:r>
      <w:r>
        <w:rPr>
          <w:rFonts w:ascii="Arial" w:hAnsi="Arial" w:cs="Arial" w:hint="cs"/>
          <w:sz w:val="24"/>
          <w:szCs w:val="24"/>
          <w:rtl/>
        </w:rPr>
        <w:t xml:space="preserve">גם אם כרגע לפסק של הרמב"ם הנ"ל אין השלכה לחיינו כיום, הרי בכל יום אנו מתפללים לבניין בית המקדש במהרה בימינו וכאשר תפילה זו תיענה,  השאלה תיהפך לרלוונטית מאד. אך ברור שיש שאלות רבות שרלוונטיות כיום, </w:t>
      </w:r>
      <w:r w:rsidRPr="00D145D1">
        <w:rPr>
          <w:rFonts w:ascii="Arial" w:hAnsi="Arial" w:cs="Arial"/>
          <w:sz w:val="24"/>
          <w:szCs w:val="24"/>
          <w:rtl/>
        </w:rPr>
        <w:t>כגון מה הם המקרים שפיקוח נפש דוח</w:t>
      </w:r>
      <w:r>
        <w:rPr>
          <w:rFonts w:ascii="Arial" w:hAnsi="Arial" w:cs="Arial"/>
          <w:sz w:val="24"/>
          <w:szCs w:val="24"/>
          <w:rtl/>
        </w:rPr>
        <w:t>ה שבת</w:t>
      </w:r>
      <w:r>
        <w:rPr>
          <w:rFonts w:ascii="Arial" w:hAnsi="Arial" w:cs="Arial" w:hint="cs"/>
          <w:sz w:val="24"/>
          <w:szCs w:val="24"/>
          <w:rtl/>
        </w:rPr>
        <w:t>,</w:t>
      </w:r>
      <w:r>
        <w:rPr>
          <w:rFonts w:ascii="Arial" w:hAnsi="Arial" w:cs="Arial"/>
          <w:sz w:val="24"/>
          <w:szCs w:val="24"/>
          <w:rtl/>
        </w:rPr>
        <w:t xml:space="preserve"> </w:t>
      </w:r>
      <w:r>
        <w:rPr>
          <w:rFonts w:ascii="Arial" w:hAnsi="Arial" w:cs="Arial" w:hint="cs"/>
          <w:sz w:val="24"/>
          <w:szCs w:val="24"/>
          <w:rtl/>
        </w:rPr>
        <w:t xml:space="preserve">שימוש במכשירי חשמל בשבת ועוד רבות נוספות. </w:t>
      </w:r>
      <w:r>
        <w:rPr>
          <w:rFonts w:ascii="Arial" w:hAnsi="Arial" w:cs="Arial"/>
          <w:sz w:val="24"/>
          <w:szCs w:val="24"/>
          <w:rtl/>
        </w:rPr>
        <w:t xml:space="preserve">גם </w:t>
      </w:r>
      <w:r>
        <w:rPr>
          <w:rFonts w:ascii="Arial" w:hAnsi="Arial" w:cs="Arial" w:hint="cs"/>
          <w:sz w:val="24"/>
          <w:szCs w:val="24"/>
          <w:rtl/>
        </w:rPr>
        <w:t>יש לעתים דיון</w:t>
      </w:r>
      <w:r w:rsidRPr="00D145D1">
        <w:rPr>
          <w:rFonts w:ascii="Arial" w:hAnsi="Arial" w:cs="Arial"/>
          <w:sz w:val="24"/>
          <w:szCs w:val="24"/>
          <w:rtl/>
        </w:rPr>
        <w:t xml:space="preserve"> אם לקבל או לדחות פסיקה</w:t>
      </w:r>
      <w:r>
        <w:rPr>
          <w:rFonts w:ascii="Arial" w:hAnsi="Arial" w:cs="Arial" w:hint="cs"/>
          <w:sz w:val="24"/>
          <w:szCs w:val="24"/>
          <w:rtl/>
        </w:rPr>
        <w:t xml:space="preserve"> אחת ו</w:t>
      </w:r>
      <w:r w:rsidRPr="00D145D1">
        <w:rPr>
          <w:rFonts w:ascii="Arial" w:hAnsi="Arial" w:cs="Arial"/>
          <w:sz w:val="24"/>
          <w:szCs w:val="24"/>
          <w:rtl/>
        </w:rPr>
        <w:t>לקבל פסיקה אחרת (קטניות בפסח)</w:t>
      </w:r>
      <w:r>
        <w:rPr>
          <w:rFonts w:ascii="Arial" w:hAnsi="Arial" w:cs="Arial" w:hint="cs"/>
          <w:sz w:val="24"/>
          <w:szCs w:val="24"/>
          <w:rtl/>
        </w:rPr>
        <w:t>.</w:t>
      </w:r>
      <w:r w:rsidRPr="00201A18">
        <w:rPr>
          <w:rFonts w:ascii="Arial" w:hAnsi="Arial" w:cs="Arial" w:hint="cs"/>
          <w:sz w:val="24"/>
          <w:szCs w:val="24"/>
          <w:rtl/>
        </w:rPr>
        <w:t xml:space="preserve"> </w:t>
      </w:r>
    </w:p>
    <w:p w:rsidR="00DE1B72" w:rsidRDefault="00DE1B72" w:rsidP="00DE1B72">
      <w:pPr>
        <w:bidi/>
        <w:rPr>
          <w:rFonts w:ascii="Arial" w:hAnsi="Arial" w:cs="Arial"/>
          <w:sz w:val="24"/>
          <w:szCs w:val="24"/>
          <w:rtl/>
        </w:rPr>
      </w:pPr>
    </w:p>
    <w:p w:rsidR="00DE1B72" w:rsidRDefault="00DE1B72" w:rsidP="00DE1B72">
      <w:pPr>
        <w:bidi/>
        <w:rPr>
          <w:rFonts w:ascii="Arial" w:hAnsi="Arial" w:cs="Arial"/>
          <w:sz w:val="24"/>
          <w:szCs w:val="24"/>
          <w:rtl/>
        </w:rPr>
      </w:pPr>
      <w:r>
        <w:rPr>
          <w:rFonts w:ascii="Arial" w:hAnsi="Arial" w:cs="Arial"/>
          <w:sz w:val="24"/>
          <w:szCs w:val="24"/>
          <w:rtl/>
        </w:rPr>
        <w:t>היופי בתלמיד</w:t>
      </w:r>
      <w:r w:rsidRPr="00A843F1">
        <w:rPr>
          <w:rFonts w:ascii="Arial" w:hAnsi="Arial" w:cs="Arial"/>
          <w:sz w:val="24"/>
          <w:szCs w:val="24"/>
          <w:rtl/>
        </w:rPr>
        <w:t xml:space="preserve"> </w:t>
      </w:r>
      <w:r>
        <w:rPr>
          <w:rFonts w:ascii="Arial" w:hAnsi="Arial" w:cs="Arial" w:hint="cs"/>
          <w:sz w:val="24"/>
          <w:szCs w:val="24"/>
          <w:rtl/>
        </w:rPr>
        <w:t xml:space="preserve">תורה </w:t>
      </w:r>
      <w:r w:rsidRPr="00A843F1">
        <w:rPr>
          <w:rFonts w:ascii="Arial" w:hAnsi="Arial" w:cs="Arial"/>
          <w:sz w:val="24"/>
          <w:szCs w:val="24"/>
          <w:rtl/>
        </w:rPr>
        <w:t xml:space="preserve">הוא </w:t>
      </w:r>
      <w:r>
        <w:rPr>
          <w:rFonts w:ascii="Arial" w:hAnsi="Arial" w:cs="Arial" w:hint="cs"/>
          <w:sz w:val="24"/>
          <w:szCs w:val="24"/>
          <w:rtl/>
        </w:rPr>
        <w:t xml:space="preserve">שבא יותר לידי ביטוי </w:t>
      </w:r>
      <w:r w:rsidRPr="00A843F1">
        <w:rPr>
          <w:rFonts w:ascii="Arial" w:hAnsi="Arial" w:cs="Arial"/>
          <w:sz w:val="24"/>
          <w:szCs w:val="24"/>
          <w:rtl/>
        </w:rPr>
        <w:t xml:space="preserve">דווקא בחוסר הוכחה והכרעה שמאפשר להאיר את הכתוב ואמרות קודמות בזוהר משובב לב הלוך וגדל. על הרמב"ם לבד נכתבו למעלה מ-1000 ספרים ומספר עצום של מאמרים. </w:t>
      </w:r>
      <w:r w:rsidRPr="00C9588F">
        <w:rPr>
          <w:rFonts w:ascii="Arial" w:hAnsi="Arial" w:cs="Arial" w:hint="cs"/>
          <w:sz w:val="24"/>
          <w:szCs w:val="24"/>
          <w:rtl/>
        </w:rPr>
        <w:t xml:space="preserve">היופי במתמטיקה הוא פתרונות של בעיות והצגת שאלות </w:t>
      </w:r>
      <w:r>
        <w:rPr>
          <w:rFonts w:ascii="Arial" w:hAnsi="Arial" w:cs="Arial" w:hint="cs"/>
          <w:sz w:val="24"/>
          <w:szCs w:val="24"/>
          <w:rtl/>
        </w:rPr>
        <w:t xml:space="preserve">חדשות. </w:t>
      </w:r>
      <w:r w:rsidRPr="00C9588F">
        <w:rPr>
          <w:rFonts w:ascii="Arial" w:hAnsi="Arial" w:cs="Arial"/>
          <w:sz w:val="24"/>
          <w:szCs w:val="24"/>
          <w:rtl/>
        </w:rPr>
        <w:t>לתלמיד</w:t>
      </w:r>
      <w:r w:rsidRPr="00C9588F">
        <w:rPr>
          <w:rFonts w:ascii="Arial" w:hAnsi="Arial" w:cs="Arial" w:hint="cs"/>
          <w:sz w:val="24"/>
          <w:szCs w:val="24"/>
          <w:rtl/>
        </w:rPr>
        <w:t>י</w:t>
      </w:r>
      <w:r w:rsidRPr="00C9588F">
        <w:rPr>
          <w:rFonts w:ascii="Arial" w:hAnsi="Arial" w:cs="Arial"/>
          <w:sz w:val="24"/>
          <w:szCs w:val="24"/>
          <w:rtl/>
        </w:rPr>
        <w:t xml:space="preserve"> </w:t>
      </w:r>
      <w:r w:rsidRPr="00C9588F">
        <w:rPr>
          <w:rFonts w:ascii="Arial" w:hAnsi="Arial" w:cs="Arial" w:hint="cs"/>
          <w:sz w:val="24"/>
          <w:szCs w:val="24"/>
          <w:rtl/>
        </w:rPr>
        <w:t>חכמים</w:t>
      </w:r>
      <w:r w:rsidRPr="00C9588F">
        <w:rPr>
          <w:rFonts w:ascii="Arial" w:hAnsi="Arial" w:cs="Arial"/>
          <w:sz w:val="24"/>
          <w:szCs w:val="24"/>
          <w:rtl/>
        </w:rPr>
        <w:t xml:space="preserve"> ותלמיד</w:t>
      </w:r>
      <w:r w:rsidRPr="00C9588F">
        <w:rPr>
          <w:rFonts w:ascii="Arial" w:hAnsi="Arial" w:cs="Arial" w:hint="cs"/>
          <w:sz w:val="24"/>
          <w:szCs w:val="24"/>
          <w:rtl/>
        </w:rPr>
        <w:t>י</w:t>
      </w:r>
      <w:r w:rsidRPr="00C9588F">
        <w:rPr>
          <w:rFonts w:ascii="Arial" w:hAnsi="Arial" w:cs="Arial"/>
          <w:sz w:val="24"/>
          <w:szCs w:val="24"/>
          <w:rtl/>
        </w:rPr>
        <w:t xml:space="preserve"> </w:t>
      </w:r>
      <w:r>
        <w:rPr>
          <w:rFonts w:ascii="Arial" w:hAnsi="Arial" w:cs="Arial"/>
          <w:sz w:val="24"/>
          <w:szCs w:val="24"/>
          <w:rtl/>
        </w:rPr>
        <w:t>מתמטיקה שיטות לימוד שונות</w:t>
      </w:r>
      <w:r w:rsidRPr="00C9588F">
        <w:rPr>
          <w:rFonts w:ascii="Arial" w:hAnsi="Arial" w:cs="Arial"/>
          <w:sz w:val="24"/>
          <w:szCs w:val="24"/>
          <w:rtl/>
        </w:rPr>
        <w:t xml:space="preserve"> בדרך כלל, אך שניהם משתדלים ללמוד </w:t>
      </w:r>
      <w:r>
        <w:rPr>
          <w:rFonts w:ascii="Arial" w:hAnsi="Arial" w:cs="Arial" w:hint="cs"/>
          <w:sz w:val="24"/>
          <w:szCs w:val="24"/>
          <w:rtl/>
        </w:rPr>
        <w:t>מ</w:t>
      </w:r>
      <w:r w:rsidRPr="00C9588F">
        <w:rPr>
          <w:rFonts w:ascii="Arial" w:hAnsi="Arial" w:cs="Arial"/>
          <w:sz w:val="24"/>
          <w:szCs w:val="24"/>
          <w:rtl/>
        </w:rPr>
        <w:t>קודמיהם.</w:t>
      </w:r>
      <w:r>
        <w:rPr>
          <w:rFonts w:ascii="Arial" w:hAnsi="Arial" w:cs="Arial" w:hint="cs"/>
          <w:sz w:val="24"/>
          <w:szCs w:val="24"/>
          <w:rtl/>
        </w:rPr>
        <w:t xml:space="preserve"> לשני התלמידים יחדיו</w:t>
      </w:r>
      <w:r w:rsidRPr="00C9588F">
        <w:rPr>
          <w:rFonts w:ascii="Arial" w:hAnsi="Arial" w:cs="Arial" w:hint="cs"/>
          <w:sz w:val="24"/>
          <w:szCs w:val="24"/>
          <w:rtl/>
        </w:rPr>
        <w:t xml:space="preserve"> סיפוק רוחני וגם פיזי</w:t>
      </w:r>
      <w:r>
        <w:rPr>
          <w:rFonts w:ascii="Arial" w:hAnsi="Arial" w:cs="Arial" w:hint="cs"/>
          <w:sz w:val="24"/>
          <w:szCs w:val="24"/>
          <w:rtl/>
        </w:rPr>
        <w:t xml:space="preserve"> לאחר שהגיעו לפתרונות המיוחלים ולאתגרים חדשים ואז עולים דרגה בדרגות החכמה. </w:t>
      </w:r>
    </w:p>
    <w:p w:rsidR="00DE1B72" w:rsidRDefault="00DE1B72" w:rsidP="00DE1B72">
      <w:pPr>
        <w:bidi/>
        <w:rPr>
          <w:rFonts w:ascii="Arial" w:hAnsi="Arial" w:cs="Arial"/>
          <w:sz w:val="24"/>
          <w:szCs w:val="24"/>
          <w:rtl/>
        </w:rPr>
      </w:pPr>
    </w:p>
    <w:p w:rsidR="00DE1B72" w:rsidRPr="0048222C" w:rsidRDefault="00DE1B72" w:rsidP="0071075A">
      <w:pPr>
        <w:bidi/>
        <w:rPr>
          <w:rFonts w:ascii="Arial" w:hAnsi="Arial" w:cs="Arial"/>
          <w:sz w:val="24"/>
          <w:szCs w:val="24"/>
          <w:rtl/>
        </w:rPr>
      </w:pPr>
      <w:r>
        <w:rPr>
          <w:rFonts w:ascii="Arial" w:hAnsi="Arial" w:cs="Arial" w:hint="cs"/>
          <w:sz w:val="24"/>
          <w:szCs w:val="24"/>
          <w:rtl/>
        </w:rPr>
        <w:t>בשניהם שני שלבים עיקריים בלימוד: בשלב הראשון מתעמקים בהבנת כל פריט לעצמו.</w:t>
      </w:r>
      <w:r w:rsidRPr="00E27F09">
        <w:rPr>
          <w:rFonts w:ascii="Arial" w:hAnsi="Arial" w:cs="Arial"/>
          <w:sz w:val="24"/>
          <w:szCs w:val="24"/>
          <w:rtl/>
        </w:rPr>
        <w:t xml:space="preserve"> </w:t>
      </w:r>
      <w:r>
        <w:rPr>
          <w:rFonts w:ascii="Arial" w:hAnsi="Arial" w:cs="Arial"/>
          <w:sz w:val="24"/>
          <w:szCs w:val="24"/>
          <w:rtl/>
        </w:rPr>
        <w:t>לדוג</w:t>
      </w:r>
      <w:r>
        <w:rPr>
          <w:rFonts w:ascii="Arial" w:hAnsi="Arial" w:cs="Arial" w:hint="cs"/>
          <w:sz w:val="24"/>
          <w:szCs w:val="24"/>
          <w:rtl/>
        </w:rPr>
        <w:t>מה,</w:t>
      </w:r>
      <w:r w:rsidRPr="00E27F09">
        <w:rPr>
          <w:rFonts w:ascii="Arial" w:hAnsi="Arial" w:cs="Arial"/>
          <w:sz w:val="24"/>
          <w:szCs w:val="24"/>
        </w:rPr>
        <w:t xml:space="preserve">  </w:t>
      </w:r>
      <w:r>
        <w:rPr>
          <w:rFonts w:ascii="Arial" w:hAnsi="Arial" w:cs="Arial" w:hint="cs"/>
          <w:sz w:val="24"/>
          <w:szCs w:val="24"/>
          <w:rtl/>
        </w:rPr>
        <w:t>ל</w:t>
      </w:r>
      <w:r w:rsidRPr="00E27F09">
        <w:rPr>
          <w:rFonts w:ascii="Arial" w:hAnsi="Arial" w:cs="Arial"/>
          <w:sz w:val="24"/>
          <w:szCs w:val="24"/>
          <w:rtl/>
        </w:rPr>
        <w:t xml:space="preserve">תלמידי תורה דעות ומחלוקות רבות, כגון פירוש רש"י שמסביר בלשון קצרה את פשט הכתוב </w:t>
      </w:r>
      <w:r>
        <w:rPr>
          <w:rFonts w:ascii="Arial" w:hAnsi="Arial" w:cs="Arial" w:hint="cs"/>
          <w:sz w:val="24"/>
          <w:szCs w:val="24"/>
          <w:rtl/>
        </w:rPr>
        <w:t xml:space="preserve">אך חובק את ההבנה של תורה שבכתב ובע"פ יחדיו, </w:t>
      </w:r>
      <w:r w:rsidRPr="00E27F09">
        <w:rPr>
          <w:rFonts w:ascii="Arial" w:hAnsi="Arial" w:cs="Arial"/>
          <w:sz w:val="24"/>
          <w:szCs w:val="24"/>
          <w:rtl/>
        </w:rPr>
        <w:t>לבין נחמה לייבוביץ שמנ</w:t>
      </w:r>
      <w:r>
        <w:rPr>
          <w:rFonts w:ascii="Arial" w:hAnsi="Arial" w:cs="Arial" w:hint="cs"/>
          <w:sz w:val="24"/>
          <w:szCs w:val="24"/>
          <w:rtl/>
        </w:rPr>
        <w:t>ת</w:t>
      </w:r>
      <w:r w:rsidRPr="00E27F09">
        <w:rPr>
          <w:rFonts w:ascii="Arial" w:hAnsi="Arial" w:cs="Arial"/>
          <w:sz w:val="24"/>
          <w:szCs w:val="24"/>
          <w:rtl/>
        </w:rPr>
        <w:t xml:space="preserve">חת כל אות ואות בכתוב ובפירושים אחרים (כגון מתי רש"י משתמש בעבר פשוט ומתי בעבר בוי"ו ההיפוך), </w:t>
      </w:r>
      <w:r>
        <w:rPr>
          <w:rFonts w:ascii="Arial" w:hAnsi="Arial" w:cs="Arial" w:hint="cs"/>
          <w:sz w:val="24"/>
          <w:szCs w:val="24"/>
          <w:rtl/>
        </w:rPr>
        <w:t xml:space="preserve">אבל על המקרא בלבד; </w:t>
      </w:r>
      <w:r w:rsidRPr="00E27F09">
        <w:rPr>
          <w:rFonts w:ascii="Arial" w:hAnsi="Arial" w:cs="Arial"/>
          <w:sz w:val="24"/>
          <w:szCs w:val="24"/>
          <w:rtl/>
        </w:rPr>
        <w:t>דעת מקרא, רס"ג המקצר ורמב"ן המאריך, המשך חכמה שמחדש חידושים נפלאים, ועוד ועוד</w:t>
      </w:r>
      <w:r>
        <w:rPr>
          <w:rFonts w:ascii="Arial" w:hAnsi="Arial" w:cs="Arial" w:hint="cs"/>
          <w:sz w:val="24"/>
          <w:szCs w:val="24"/>
          <w:rtl/>
        </w:rPr>
        <w:t>. תוך כדי דיונים אלה מתלבנת ההבנה/ההבהרה של כל פר</w:t>
      </w:r>
      <w:r w:rsidR="0071075A">
        <w:rPr>
          <w:rFonts w:ascii="Arial" w:hAnsi="Arial" w:cs="Arial" w:hint="cs"/>
          <w:sz w:val="24"/>
          <w:szCs w:val="24"/>
          <w:rtl/>
        </w:rPr>
        <w:t>י</w:t>
      </w:r>
      <w:r>
        <w:rPr>
          <w:rFonts w:ascii="Arial" w:hAnsi="Arial" w:cs="Arial" w:hint="cs"/>
          <w:sz w:val="24"/>
          <w:szCs w:val="24"/>
          <w:rtl/>
        </w:rPr>
        <w:t>ט ופר</w:t>
      </w:r>
      <w:r w:rsidR="0071075A">
        <w:rPr>
          <w:rFonts w:ascii="Arial" w:hAnsi="Arial" w:cs="Arial" w:hint="cs"/>
          <w:sz w:val="24"/>
          <w:szCs w:val="24"/>
          <w:rtl/>
        </w:rPr>
        <w:t>י</w:t>
      </w:r>
      <w:r>
        <w:rPr>
          <w:rFonts w:ascii="Arial" w:hAnsi="Arial" w:cs="Arial" w:hint="cs"/>
          <w:sz w:val="24"/>
          <w:szCs w:val="24"/>
          <w:rtl/>
        </w:rPr>
        <w:t xml:space="preserve">ט. ההבנה בתורה שבע"פ דורשת יכולת אינטלקטואלית מיוחדת במינה. רק התגברות על הבבלי והירושלמי והבנת חלק מפירושיהם דורשת כישרון מיוחד מגדר הרגיל (סיני, עוקר הרים </w:t>
      </w:r>
      <w:r>
        <w:rPr>
          <w:rFonts w:ascii="Arial" w:hAnsi="Arial" w:cs="Arial"/>
          <w:sz w:val="24"/>
          <w:szCs w:val="24"/>
          <w:rtl/>
        </w:rPr>
        <w:t>–</w:t>
      </w:r>
      <w:r>
        <w:rPr>
          <w:rFonts w:ascii="Arial" w:hAnsi="Arial" w:cs="Arial" w:hint="cs"/>
          <w:sz w:val="24"/>
          <w:szCs w:val="24"/>
          <w:rtl/>
        </w:rPr>
        <w:t xml:space="preserve"> עיין </w:t>
      </w:r>
      <w:r w:rsidRPr="0048222C">
        <w:rPr>
          <w:rFonts w:ascii="Arial" w:hAnsi="Arial" w:cs="Arial"/>
          <w:sz w:val="24"/>
          <w:szCs w:val="24"/>
          <w:rtl/>
        </w:rPr>
        <w:t>ה</w:t>
      </w:r>
      <w:r>
        <w:rPr>
          <w:rFonts w:ascii="Arial" w:hAnsi="Arial" w:cs="Arial" w:hint="cs"/>
          <w:sz w:val="24"/>
          <w:szCs w:val="24"/>
          <w:rtl/>
        </w:rPr>
        <w:t xml:space="preserve">וריות יד, א). </w:t>
      </w:r>
    </w:p>
    <w:p w:rsidR="00DE1B72" w:rsidRPr="0048222C" w:rsidRDefault="00DE1B72" w:rsidP="00DE1B72">
      <w:pPr>
        <w:bidi/>
        <w:rPr>
          <w:rFonts w:ascii="Arial" w:hAnsi="Arial" w:cs="Arial"/>
          <w:sz w:val="24"/>
          <w:szCs w:val="24"/>
          <w:rtl/>
        </w:rPr>
      </w:pPr>
    </w:p>
    <w:p w:rsidR="00DE1B72" w:rsidRDefault="00DE1B72" w:rsidP="00DA5AAA">
      <w:pPr>
        <w:bidi/>
        <w:rPr>
          <w:rFonts w:ascii="Arial" w:hAnsi="Arial" w:cs="Arial"/>
          <w:sz w:val="24"/>
          <w:szCs w:val="24"/>
          <w:rtl/>
        </w:rPr>
      </w:pPr>
      <w:r>
        <w:rPr>
          <w:rFonts w:ascii="Arial" w:hAnsi="Arial" w:cs="Arial" w:hint="cs"/>
          <w:sz w:val="24"/>
          <w:szCs w:val="24"/>
          <w:rtl/>
        </w:rPr>
        <w:t xml:space="preserve">השלב השני מתרכז באיחוד מספר פריטים שונים במעט או בהרבה תחת מטרייה/רעיון משותף אחד, כגון </w:t>
      </w:r>
      <w:r w:rsidRPr="00E27F09">
        <w:rPr>
          <w:rFonts w:ascii="Arial" w:hAnsi="Arial" w:cs="Arial"/>
          <w:sz w:val="24"/>
          <w:szCs w:val="24"/>
          <w:rtl/>
        </w:rPr>
        <w:t>המשך חכמה והרב יעקב מדן שמ</w:t>
      </w:r>
      <w:r>
        <w:rPr>
          <w:rFonts w:ascii="Arial" w:hAnsi="Arial" w:cs="Arial" w:hint="cs"/>
          <w:sz w:val="24"/>
          <w:szCs w:val="24"/>
          <w:rtl/>
        </w:rPr>
        <w:t>גלים לנו את הרעיונות העיקריים והמשותפים בי</w:t>
      </w:r>
      <w:r w:rsidR="00DA5AAA">
        <w:rPr>
          <w:rFonts w:ascii="Arial" w:hAnsi="Arial" w:cs="Arial" w:hint="cs"/>
          <w:sz w:val="24"/>
          <w:szCs w:val="24"/>
          <w:rtl/>
        </w:rPr>
        <w:t xml:space="preserve">ן פריטים שנראים שונים </w:t>
      </w:r>
      <w:r>
        <w:rPr>
          <w:rFonts w:ascii="Arial" w:hAnsi="Arial" w:cs="Arial" w:hint="cs"/>
          <w:sz w:val="24"/>
          <w:szCs w:val="24"/>
          <w:rtl/>
        </w:rPr>
        <w:t xml:space="preserve"> ששופכים אור על שניהם</w:t>
      </w:r>
      <w:r w:rsidR="0071075A">
        <w:rPr>
          <w:rFonts w:ascii="Arial" w:hAnsi="Arial" w:cs="Arial" w:hint="cs"/>
          <w:sz w:val="24"/>
          <w:szCs w:val="24"/>
          <w:rtl/>
        </w:rPr>
        <w:t xml:space="preserve"> וגם על העיקרון המקשר</w:t>
      </w:r>
      <w:r>
        <w:rPr>
          <w:rFonts w:ascii="Arial" w:hAnsi="Arial" w:cs="Arial" w:hint="cs"/>
          <w:sz w:val="24"/>
          <w:szCs w:val="24"/>
          <w:rtl/>
        </w:rPr>
        <w:t>.</w:t>
      </w:r>
      <w:r w:rsidRPr="00E27F09">
        <w:rPr>
          <w:rFonts w:ascii="Arial" w:hAnsi="Arial" w:cs="Arial"/>
          <w:sz w:val="24"/>
          <w:szCs w:val="24"/>
          <w:rtl/>
        </w:rPr>
        <w:t xml:space="preserve"> </w:t>
      </w:r>
      <w:r>
        <w:rPr>
          <w:rFonts w:ascii="Arial" w:hAnsi="Arial" w:cs="Arial" w:hint="cs"/>
          <w:sz w:val="24"/>
          <w:szCs w:val="24"/>
          <w:rtl/>
        </w:rPr>
        <w:t>לשלב השני מצטרפים בעיקר קריאה/הבנה של נושאים ש</w:t>
      </w:r>
      <w:r w:rsidRPr="00E27F09">
        <w:rPr>
          <w:rFonts w:ascii="Arial" w:hAnsi="Arial" w:cs="Arial"/>
          <w:sz w:val="24"/>
          <w:szCs w:val="24"/>
          <w:rtl/>
        </w:rPr>
        <w:t xml:space="preserve">ונים </w:t>
      </w:r>
      <w:r>
        <w:rPr>
          <w:rFonts w:ascii="Arial" w:hAnsi="Arial" w:cs="Arial" w:hint="cs"/>
          <w:sz w:val="24"/>
          <w:szCs w:val="24"/>
          <w:rtl/>
        </w:rPr>
        <w:t>מתורה שבכתב לבין תורה שבע"פ</w:t>
      </w:r>
      <w:r w:rsidR="00AA4F92">
        <w:rPr>
          <w:rFonts w:ascii="Arial" w:hAnsi="Arial" w:cs="Arial" w:hint="cs"/>
          <w:sz w:val="24"/>
          <w:szCs w:val="24"/>
          <w:rtl/>
        </w:rPr>
        <w:t>,</w:t>
      </w:r>
      <w:r>
        <w:rPr>
          <w:rFonts w:ascii="Arial" w:hAnsi="Arial" w:cs="Arial" w:hint="cs"/>
          <w:sz w:val="24"/>
          <w:szCs w:val="24"/>
          <w:rtl/>
        </w:rPr>
        <w:t xml:space="preserve"> וכיצד הם מפיצים אור על ההבנה של כל אחד והשילוב ביניהם (עוקר הרים). בהתאם למה שכתבנו לעיל, </w:t>
      </w:r>
    </w:p>
    <w:p w:rsidR="00DE1B72" w:rsidRDefault="00DE1B72" w:rsidP="00DE1B72">
      <w:pPr>
        <w:bidi/>
        <w:rPr>
          <w:rFonts w:ascii="Arial" w:hAnsi="Arial" w:cs="Arial"/>
          <w:sz w:val="24"/>
          <w:szCs w:val="24"/>
          <w:rtl/>
        </w:rPr>
      </w:pPr>
    </w:p>
    <w:p w:rsidR="00DE1B72" w:rsidRDefault="00DE1B72" w:rsidP="00422044">
      <w:pPr>
        <w:bidi/>
        <w:rPr>
          <w:rFonts w:ascii="Arial" w:hAnsi="Arial" w:cs="Arial"/>
          <w:sz w:val="24"/>
          <w:szCs w:val="24"/>
          <w:rtl/>
        </w:rPr>
      </w:pPr>
      <w:r>
        <w:rPr>
          <w:rFonts w:ascii="Arial" w:hAnsi="Arial" w:cs="Arial" w:hint="cs"/>
          <w:sz w:val="24"/>
          <w:szCs w:val="24"/>
          <w:rtl/>
        </w:rPr>
        <w:t>בלימוד מתמטיקה יש קודם כל להבין כל נושא לעצמו, כגון מתמטיקה רציפה, וגם היא מתחלקת להרבה נושאים שונים כגון חשבון דיפרנציאלי, חשבון אינטגרלי, תורת ההסתברות, ועוד הרבה; לבין מתמטיקה בדידה שגם מתחלקת לתחומי משנה רבים, כגון קומבינ</w:t>
      </w:r>
      <w:r w:rsidR="00AA4F92">
        <w:rPr>
          <w:rFonts w:ascii="Arial" w:hAnsi="Arial" w:cs="Arial" w:hint="cs"/>
          <w:sz w:val="24"/>
          <w:szCs w:val="24"/>
          <w:rtl/>
        </w:rPr>
        <w:t>ט</w:t>
      </w:r>
      <w:r>
        <w:rPr>
          <w:rFonts w:ascii="Arial" w:hAnsi="Arial" w:cs="Arial" w:hint="cs"/>
          <w:sz w:val="24"/>
          <w:szCs w:val="24"/>
          <w:rtl/>
        </w:rPr>
        <w:t xml:space="preserve">וריקה, תורת הגרפים, מדעי המחשב, משחקים ללא מזל ועוד </w:t>
      </w:r>
      <w:r w:rsidR="00422044">
        <w:rPr>
          <w:rFonts w:ascii="Arial" w:hAnsi="Arial" w:cs="Arial" w:hint="cs"/>
          <w:sz w:val="24"/>
          <w:szCs w:val="24"/>
          <w:rtl/>
        </w:rPr>
        <w:t>רבות</w:t>
      </w:r>
      <w:r>
        <w:rPr>
          <w:rFonts w:ascii="Arial" w:hAnsi="Arial" w:cs="Arial" w:hint="cs"/>
          <w:sz w:val="24"/>
          <w:szCs w:val="24"/>
          <w:rtl/>
        </w:rPr>
        <w:t xml:space="preserve">. הבנה בסיסית של כל אלה עדיין בבחינת סיני. אך יישום של 'רעיונות רציפים' כדי להעמיק בהבנה או אף לפתרון של 'בעיות בודדות' כבר מהוות עוקר הרים. לדוגמה, בהמשך למה שכתבנו לעיל במתמטיקה (ב), יישום כזה הוא שימוש של הסתברות לפתרון מדהים של 'בעיות בודדות' שהיו פתוחות זמן רב, אך גם של 'בעיות רציפות' עצמן. </w:t>
      </w:r>
    </w:p>
    <w:p w:rsidR="00DE1B72" w:rsidRDefault="00DE1B72" w:rsidP="009276B5">
      <w:pPr>
        <w:bidi/>
        <w:rPr>
          <w:rFonts w:ascii="Arial" w:hAnsi="Arial" w:cs="Arial"/>
          <w:sz w:val="24"/>
          <w:szCs w:val="24"/>
          <w:rtl/>
        </w:rPr>
      </w:pPr>
      <w:r w:rsidRPr="00951643">
        <w:rPr>
          <w:rFonts w:ascii="Arial" w:hAnsi="Arial" w:cs="Arial"/>
          <w:sz w:val="24"/>
          <w:szCs w:val="24"/>
          <w:rtl/>
        </w:rPr>
        <w:t>הניסיונות לה</w:t>
      </w:r>
      <w:r w:rsidR="009276B5">
        <w:rPr>
          <w:rFonts w:ascii="Arial" w:hAnsi="Arial" w:cs="Arial" w:hint="cs"/>
          <w:sz w:val="24"/>
          <w:szCs w:val="24"/>
          <w:rtl/>
        </w:rPr>
        <w:t>כריע השערות</w:t>
      </w:r>
      <w:r w:rsidRPr="00951643">
        <w:rPr>
          <w:rFonts w:ascii="Arial" w:hAnsi="Arial" w:cs="Arial"/>
          <w:sz w:val="24"/>
          <w:szCs w:val="24"/>
          <w:rtl/>
        </w:rPr>
        <w:t xml:space="preserve">, השרה מספר גדול מאד של משפטים מעניינים בניסיון לפתרון ולכן גם כלים מתמטיים חדשים וגם השערות נוספות. </w:t>
      </w:r>
      <w:r w:rsidR="003616E9">
        <w:rPr>
          <w:rFonts w:ascii="Arial" w:hAnsi="Arial" w:cs="Arial" w:hint="cs"/>
          <w:sz w:val="24"/>
          <w:szCs w:val="24"/>
          <w:rtl/>
        </w:rPr>
        <w:t>החתירה ל</w:t>
      </w:r>
      <w:r w:rsidRPr="00951643">
        <w:rPr>
          <w:rFonts w:ascii="Arial" w:hAnsi="Arial" w:cs="Arial"/>
          <w:sz w:val="24"/>
          <w:szCs w:val="24"/>
          <w:rtl/>
        </w:rPr>
        <w:t>ה</w:t>
      </w:r>
      <w:r w:rsidR="003616E9">
        <w:rPr>
          <w:rFonts w:ascii="Arial" w:hAnsi="Arial" w:cs="Arial" w:hint="cs"/>
          <w:sz w:val="24"/>
          <w:szCs w:val="24"/>
          <w:rtl/>
        </w:rPr>
        <w:t xml:space="preserve">כרעת השערות </w:t>
      </w:r>
      <w:r w:rsidRPr="00951643">
        <w:rPr>
          <w:rFonts w:ascii="Arial" w:hAnsi="Arial" w:cs="Arial"/>
          <w:sz w:val="24"/>
          <w:szCs w:val="24"/>
          <w:rtl/>
        </w:rPr>
        <w:t>היא אחת השיטות החשובות לפיתוח ולימוד מתמטיקה חדישה. תלמידי תורה דנים בעיקר בספקות ללא הכרע, ולכן גור</w:t>
      </w:r>
      <w:r w:rsidR="00B46066">
        <w:rPr>
          <w:rFonts w:ascii="Arial" w:hAnsi="Arial" w:cs="Arial" w:hint="cs"/>
          <w:sz w:val="24"/>
          <w:szCs w:val="24"/>
          <w:rtl/>
        </w:rPr>
        <w:t>מים</w:t>
      </w:r>
      <w:r w:rsidRPr="00951643">
        <w:rPr>
          <w:rFonts w:ascii="Arial" w:hAnsi="Arial" w:cs="Arial"/>
          <w:sz w:val="24"/>
          <w:szCs w:val="24"/>
          <w:rtl/>
        </w:rPr>
        <w:t xml:space="preserve"> ליצירות </w:t>
      </w:r>
      <w:r w:rsidRPr="00951643">
        <w:rPr>
          <w:rFonts w:ascii="Arial" w:hAnsi="Arial" w:cs="Arial"/>
          <w:sz w:val="24"/>
          <w:szCs w:val="24"/>
          <w:rtl/>
        </w:rPr>
        <w:lastRenderedPageBreak/>
        <w:t>מקוריות רבות תוך מאמץ לשכנע את הקוראים בגישתם החדישה, יחד עם הסתמכות על תורה שבכתב ובע"פ ועל יצירות קודמיהם</w:t>
      </w:r>
      <w:r w:rsidRPr="00951643">
        <w:rPr>
          <w:rFonts w:ascii="Arial" w:hAnsi="Arial" w:cs="Arial"/>
          <w:sz w:val="24"/>
          <w:szCs w:val="24"/>
        </w:rPr>
        <w:t>.</w:t>
      </w:r>
      <w:r>
        <w:rPr>
          <w:rFonts w:ascii="Arial" w:hAnsi="Arial" w:cs="Arial" w:hint="cs"/>
          <w:sz w:val="24"/>
          <w:szCs w:val="24"/>
          <w:rtl/>
        </w:rPr>
        <w:t xml:space="preserve"> </w:t>
      </w:r>
    </w:p>
    <w:p w:rsidR="00155D5D" w:rsidRDefault="00155D5D" w:rsidP="003616E9">
      <w:pPr>
        <w:bidi/>
        <w:rPr>
          <w:rFonts w:ascii="Arial" w:hAnsi="Arial" w:cs="Arial"/>
          <w:sz w:val="24"/>
          <w:szCs w:val="24"/>
          <w:rtl/>
        </w:rPr>
      </w:pPr>
      <w:r w:rsidRPr="00155D5D">
        <w:rPr>
          <w:rFonts w:ascii="Arial" w:hAnsi="Arial" w:cs="Arial"/>
          <w:sz w:val="24"/>
          <w:szCs w:val="24"/>
          <w:rtl/>
        </w:rPr>
        <w:t xml:space="preserve">אלו ואלו יודעים </w:t>
      </w:r>
      <w:r w:rsidR="003A506E">
        <w:rPr>
          <w:rFonts w:ascii="Arial" w:hAnsi="Arial" w:cs="Arial" w:hint="cs"/>
          <w:sz w:val="24"/>
          <w:szCs w:val="24"/>
          <w:rtl/>
        </w:rPr>
        <w:t xml:space="preserve">שהתאים האפורים בראש שולטים </w:t>
      </w:r>
      <w:r w:rsidR="00F822E2">
        <w:rPr>
          <w:rFonts w:ascii="Arial" w:hAnsi="Arial" w:cs="Arial" w:hint="cs"/>
          <w:sz w:val="24"/>
          <w:szCs w:val="24"/>
          <w:rtl/>
        </w:rPr>
        <w:t xml:space="preserve">על הלבנים והאדומים </w:t>
      </w:r>
      <w:r w:rsidRPr="00155D5D">
        <w:rPr>
          <w:rFonts w:ascii="Arial" w:hAnsi="Arial" w:cs="Arial"/>
          <w:sz w:val="24"/>
          <w:szCs w:val="24"/>
          <w:rtl/>
        </w:rPr>
        <w:t>ש</w:t>
      </w:r>
      <w:r w:rsidR="00F822E2">
        <w:rPr>
          <w:rFonts w:ascii="Arial" w:hAnsi="Arial" w:cs="Arial" w:hint="cs"/>
          <w:sz w:val="24"/>
          <w:szCs w:val="24"/>
          <w:rtl/>
        </w:rPr>
        <w:t>בשאר חלקי הגוף</w:t>
      </w:r>
      <w:r w:rsidR="007A77EA">
        <w:rPr>
          <w:rFonts w:ascii="Arial" w:hAnsi="Arial" w:cs="Arial" w:hint="cs"/>
          <w:sz w:val="24"/>
          <w:szCs w:val="24"/>
          <w:rtl/>
        </w:rPr>
        <w:t>; לא רק שולטים, אלא מסייעים ל</w:t>
      </w:r>
      <w:r w:rsidR="00F822E2">
        <w:rPr>
          <w:rFonts w:ascii="Arial" w:hAnsi="Arial" w:cs="Arial" w:hint="cs"/>
          <w:sz w:val="24"/>
          <w:szCs w:val="24"/>
          <w:rtl/>
        </w:rPr>
        <w:t>נו</w:t>
      </w:r>
      <w:r w:rsidR="00D265EF">
        <w:rPr>
          <w:rFonts w:ascii="Arial" w:hAnsi="Arial" w:cs="Arial" w:hint="cs"/>
          <w:sz w:val="24"/>
          <w:szCs w:val="24"/>
          <w:rtl/>
        </w:rPr>
        <w:t xml:space="preserve"> </w:t>
      </w:r>
      <w:r w:rsidR="0084279B">
        <w:rPr>
          <w:rFonts w:ascii="Arial" w:hAnsi="Arial" w:cs="Arial" w:hint="cs"/>
          <w:sz w:val="24"/>
          <w:szCs w:val="24"/>
          <w:rtl/>
        </w:rPr>
        <w:t xml:space="preserve">להתמיד </w:t>
      </w:r>
      <w:r w:rsidR="003616E9">
        <w:rPr>
          <w:rFonts w:ascii="Arial" w:hAnsi="Arial" w:cs="Arial" w:hint="cs"/>
          <w:sz w:val="24"/>
          <w:szCs w:val="24"/>
          <w:rtl/>
        </w:rPr>
        <w:t xml:space="preserve">לשמור על </w:t>
      </w:r>
      <w:r w:rsidR="003616E9" w:rsidRPr="000B1C04">
        <w:rPr>
          <w:rFonts w:ascii="Arial" w:hAnsi="Arial" w:cs="Arial" w:hint="cs"/>
          <w:i/>
          <w:iCs/>
          <w:sz w:val="24"/>
          <w:szCs w:val="24"/>
          <w:rtl/>
        </w:rPr>
        <w:t>שלושתם</w:t>
      </w:r>
      <w:r w:rsidR="003616E9">
        <w:rPr>
          <w:rFonts w:ascii="Arial" w:hAnsi="Arial" w:cs="Arial" w:hint="cs"/>
          <w:sz w:val="24"/>
          <w:szCs w:val="24"/>
          <w:rtl/>
        </w:rPr>
        <w:t xml:space="preserve"> כדי לאפשר לנו לשאוף</w:t>
      </w:r>
      <w:r w:rsidR="0084279B">
        <w:rPr>
          <w:rFonts w:ascii="Arial" w:hAnsi="Arial" w:cs="Arial" w:hint="cs"/>
          <w:sz w:val="24"/>
          <w:szCs w:val="24"/>
          <w:rtl/>
        </w:rPr>
        <w:t xml:space="preserve"> </w:t>
      </w:r>
      <w:r w:rsidR="00D756EE">
        <w:rPr>
          <w:rFonts w:ascii="Arial" w:hAnsi="Arial" w:cs="Arial" w:hint="cs"/>
          <w:sz w:val="24"/>
          <w:szCs w:val="24"/>
          <w:rtl/>
        </w:rPr>
        <w:t xml:space="preserve">להמשיך </w:t>
      </w:r>
      <w:r w:rsidR="007A77EA">
        <w:rPr>
          <w:rFonts w:ascii="Arial" w:hAnsi="Arial" w:cs="Arial" w:hint="cs"/>
          <w:sz w:val="24"/>
          <w:szCs w:val="24"/>
          <w:rtl/>
        </w:rPr>
        <w:t>ל</w:t>
      </w:r>
      <w:r w:rsidR="00D756EE">
        <w:rPr>
          <w:rFonts w:ascii="Arial" w:hAnsi="Arial" w:cs="Arial" w:hint="cs"/>
          <w:sz w:val="24"/>
          <w:szCs w:val="24"/>
          <w:rtl/>
        </w:rPr>
        <w:t xml:space="preserve">עלות </w:t>
      </w:r>
      <w:r w:rsidR="007D5662">
        <w:rPr>
          <w:rFonts w:ascii="Arial" w:hAnsi="Arial" w:cs="Arial" w:hint="cs"/>
          <w:sz w:val="24"/>
          <w:szCs w:val="24"/>
          <w:rtl/>
        </w:rPr>
        <w:t xml:space="preserve">בדרגה על מנת </w:t>
      </w:r>
      <w:r w:rsidR="003616E9">
        <w:rPr>
          <w:rFonts w:ascii="Arial" w:hAnsi="Arial" w:cs="Arial" w:hint="cs"/>
          <w:sz w:val="24"/>
          <w:szCs w:val="24"/>
          <w:rtl/>
        </w:rPr>
        <w:t>לעשות</w:t>
      </w:r>
      <w:r w:rsidR="007D5662">
        <w:rPr>
          <w:rFonts w:ascii="Arial" w:hAnsi="Arial" w:cs="Arial" w:hint="cs"/>
          <w:sz w:val="24"/>
          <w:szCs w:val="24"/>
          <w:rtl/>
        </w:rPr>
        <w:t xml:space="preserve">, ללמוד וללמד ביתר שאת.  </w:t>
      </w:r>
      <w:r w:rsidR="003A506E">
        <w:rPr>
          <w:rFonts w:ascii="Arial" w:hAnsi="Arial" w:cs="Arial" w:hint="cs"/>
          <w:sz w:val="24"/>
          <w:szCs w:val="24"/>
          <w:rtl/>
        </w:rPr>
        <w:t xml:space="preserve"> </w:t>
      </w:r>
    </w:p>
    <w:p w:rsidR="00155D5D" w:rsidRDefault="00155D5D" w:rsidP="00155D5D">
      <w:pPr>
        <w:bidi/>
        <w:rPr>
          <w:rFonts w:ascii="Arial" w:hAnsi="Arial" w:cs="Arial"/>
          <w:sz w:val="24"/>
          <w:szCs w:val="24"/>
          <w:rtl/>
        </w:rPr>
      </w:pPr>
    </w:p>
    <w:p w:rsidR="00DE1B72" w:rsidRPr="00951643" w:rsidRDefault="00DE1B72" w:rsidP="00DE1B72">
      <w:pPr>
        <w:bidi/>
        <w:rPr>
          <w:rFonts w:ascii="Arial" w:hAnsi="Arial" w:cs="Arial"/>
          <w:sz w:val="24"/>
          <w:szCs w:val="24"/>
          <w:rtl/>
        </w:rPr>
      </w:pPr>
    </w:p>
    <w:p w:rsidR="00DE1B72" w:rsidRDefault="00DE1B72" w:rsidP="00DE1B72">
      <w:pPr>
        <w:bidi/>
        <w:rPr>
          <w:rFonts w:ascii="Arial" w:hAnsi="Arial" w:cs="Arial"/>
          <w:sz w:val="24"/>
          <w:szCs w:val="24"/>
          <w:rtl/>
        </w:rPr>
      </w:pPr>
    </w:p>
    <w:p w:rsidR="00DE1B72" w:rsidRDefault="00DE1B72" w:rsidP="00DE1B72">
      <w:pPr>
        <w:bidi/>
        <w:rPr>
          <w:rFonts w:ascii="Arial" w:hAnsi="Arial" w:cs="Arial"/>
          <w:sz w:val="24"/>
          <w:szCs w:val="24"/>
          <w:rtl/>
        </w:rPr>
      </w:pPr>
    </w:p>
    <w:p w:rsidR="00DE1B72" w:rsidRDefault="00DE1B72" w:rsidP="00DE1B72">
      <w:pPr>
        <w:bidi/>
        <w:jc w:val="center"/>
        <w:rPr>
          <w:rFonts w:ascii="Arial" w:hAnsi="Arial" w:cs="Arial"/>
          <w:b/>
          <w:bCs/>
          <w:sz w:val="28"/>
          <w:szCs w:val="28"/>
          <w:rtl/>
        </w:rPr>
      </w:pPr>
      <w:r w:rsidRPr="008772DE">
        <w:rPr>
          <w:rFonts w:ascii="Arial" w:hAnsi="Arial" w:cs="Arial" w:hint="cs"/>
          <w:b/>
          <w:bCs/>
          <w:sz w:val="28"/>
          <w:szCs w:val="28"/>
          <w:rtl/>
        </w:rPr>
        <w:t>הישן יתחדש והחדש יתקדש</w:t>
      </w:r>
    </w:p>
    <w:p w:rsidR="00DE1B72" w:rsidRDefault="00DE1B72" w:rsidP="00DE1B72">
      <w:pPr>
        <w:bidi/>
        <w:jc w:val="center"/>
        <w:rPr>
          <w:rFonts w:ascii="Arial" w:hAnsi="Arial" w:cs="Arial"/>
          <w:b/>
          <w:bCs/>
          <w:sz w:val="28"/>
          <w:szCs w:val="28"/>
          <w:rtl/>
        </w:rPr>
      </w:pPr>
    </w:p>
    <w:p w:rsidR="0010230F" w:rsidRDefault="0010230F" w:rsidP="0010230F">
      <w:pPr>
        <w:bidi/>
        <w:jc w:val="center"/>
        <w:rPr>
          <w:rFonts w:ascii="Arial" w:hAnsi="Arial" w:cs="Arial"/>
          <w:b/>
          <w:bCs/>
          <w:sz w:val="28"/>
          <w:szCs w:val="28"/>
        </w:rPr>
      </w:pPr>
    </w:p>
    <w:p w:rsidR="00DE1B72" w:rsidRPr="008772DE" w:rsidRDefault="00DE1B72" w:rsidP="00B46066">
      <w:pPr>
        <w:bidi/>
        <w:rPr>
          <w:rFonts w:ascii="Arial" w:hAnsi="Arial" w:cs="Arial"/>
          <w:sz w:val="24"/>
          <w:szCs w:val="24"/>
          <w:rtl/>
        </w:rPr>
      </w:pPr>
    </w:p>
    <w:p w:rsidR="00E91A48" w:rsidRPr="00DE1B72" w:rsidRDefault="00E91A48" w:rsidP="00DE1B72">
      <w:pPr>
        <w:bidi/>
        <w:rPr>
          <w:sz w:val="24"/>
          <w:szCs w:val="24"/>
        </w:rPr>
      </w:pPr>
      <w:bookmarkStart w:id="0" w:name="_GoBack"/>
      <w:bookmarkEnd w:id="0"/>
    </w:p>
    <w:sectPr w:rsidR="00E91A48" w:rsidRPr="00DE1B7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7E4" w:rsidRDefault="00E947E4">
      <w:r>
        <w:separator/>
      </w:r>
    </w:p>
  </w:endnote>
  <w:endnote w:type="continuationSeparator" w:id="0">
    <w:p w:rsidR="00E947E4" w:rsidRDefault="00E9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7E4" w:rsidRDefault="00E947E4">
      <w:r>
        <w:separator/>
      </w:r>
    </w:p>
  </w:footnote>
  <w:footnote w:type="continuationSeparator" w:id="0">
    <w:p w:rsidR="00E947E4" w:rsidRDefault="00E947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413354"/>
      <w:docPartObj>
        <w:docPartGallery w:val="Page Numbers (Top of Page)"/>
        <w:docPartUnique/>
      </w:docPartObj>
    </w:sdtPr>
    <w:sdtEndPr>
      <w:rPr>
        <w:noProof/>
      </w:rPr>
    </w:sdtEndPr>
    <w:sdtContent>
      <w:p w:rsidR="000148F3" w:rsidRDefault="000148F3">
        <w:pPr>
          <w:pStyle w:val="Header"/>
          <w:jc w:val="center"/>
        </w:pPr>
        <w:r>
          <w:fldChar w:fldCharType="begin"/>
        </w:r>
        <w:r>
          <w:instrText xml:space="preserve"> PAGE   \* MERGEFORMAT </w:instrText>
        </w:r>
        <w:r>
          <w:fldChar w:fldCharType="separate"/>
        </w:r>
        <w:r w:rsidR="007E0B10">
          <w:rPr>
            <w:noProof/>
          </w:rPr>
          <w:t>4</w:t>
        </w:r>
        <w:r>
          <w:rPr>
            <w:noProof/>
          </w:rPr>
          <w:fldChar w:fldCharType="end"/>
        </w:r>
      </w:p>
    </w:sdtContent>
  </w:sdt>
  <w:p w:rsidR="00B04C61" w:rsidRDefault="00E947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72"/>
    <w:rsid w:val="000148F3"/>
    <w:rsid w:val="000545FF"/>
    <w:rsid w:val="000B1C04"/>
    <w:rsid w:val="0010230F"/>
    <w:rsid w:val="00155D5D"/>
    <w:rsid w:val="001C5343"/>
    <w:rsid w:val="001D2953"/>
    <w:rsid w:val="003616E9"/>
    <w:rsid w:val="003A506E"/>
    <w:rsid w:val="00406030"/>
    <w:rsid w:val="00422044"/>
    <w:rsid w:val="004C1F64"/>
    <w:rsid w:val="004F47B0"/>
    <w:rsid w:val="005861DA"/>
    <w:rsid w:val="005B3AA4"/>
    <w:rsid w:val="005E608E"/>
    <w:rsid w:val="0065661A"/>
    <w:rsid w:val="006D3E73"/>
    <w:rsid w:val="006D4B86"/>
    <w:rsid w:val="006F79CB"/>
    <w:rsid w:val="0071075A"/>
    <w:rsid w:val="007A77EA"/>
    <w:rsid w:val="007D5662"/>
    <w:rsid w:val="007E0B10"/>
    <w:rsid w:val="0084279B"/>
    <w:rsid w:val="00861615"/>
    <w:rsid w:val="009276B5"/>
    <w:rsid w:val="009A0E72"/>
    <w:rsid w:val="009D62EB"/>
    <w:rsid w:val="00A242CB"/>
    <w:rsid w:val="00A82BFD"/>
    <w:rsid w:val="00A85E5E"/>
    <w:rsid w:val="00AA4F92"/>
    <w:rsid w:val="00AE1B83"/>
    <w:rsid w:val="00AF1861"/>
    <w:rsid w:val="00B46066"/>
    <w:rsid w:val="00BD1E4A"/>
    <w:rsid w:val="00C63A67"/>
    <w:rsid w:val="00D265EF"/>
    <w:rsid w:val="00D53673"/>
    <w:rsid w:val="00D756EE"/>
    <w:rsid w:val="00DA5AAA"/>
    <w:rsid w:val="00DE1B72"/>
    <w:rsid w:val="00E91A48"/>
    <w:rsid w:val="00E947E4"/>
    <w:rsid w:val="00F20347"/>
    <w:rsid w:val="00F21DF5"/>
    <w:rsid w:val="00F54C0E"/>
    <w:rsid w:val="00F6067D"/>
    <w:rsid w:val="00F72706"/>
    <w:rsid w:val="00F822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ACBC"/>
  <w15:chartTrackingRefBased/>
  <w15:docId w15:val="{A86F2409-D707-4C33-AE64-B5929CDD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B7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B72"/>
    <w:rPr>
      <w:color w:val="0563C1" w:themeColor="hyperlink"/>
      <w:u w:val="single"/>
    </w:rPr>
  </w:style>
  <w:style w:type="paragraph" w:styleId="Header">
    <w:name w:val="header"/>
    <w:basedOn w:val="Normal"/>
    <w:link w:val="HeaderChar"/>
    <w:uiPriority w:val="99"/>
    <w:unhideWhenUsed/>
    <w:rsid w:val="00DE1B72"/>
    <w:pPr>
      <w:tabs>
        <w:tab w:val="center" w:pos="4680"/>
        <w:tab w:val="right" w:pos="9360"/>
      </w:tabs>
    </w:pPr>
  </w:style>
  <w:style w:type="character" w:customStyle="1" w:styleId="HeaderChar">
    <w:name w:val="Header Char"/>
    <w:basedOn w:val="DefaultParagraphFont"/>
    <w:link w:val="Header"/>
    <w:uiPriority w:val="99"/>
    <w:rsid w:val="00DE1B72"/>
  </w:style>
  <w:style w:type="paragraph" w:styleId="Footer">
    <w:name w:val="footer"/>
    <w:basedOn w:val="Normal"/>
    <w:link w:val="FooterChar"/>
    <w:uiPriority w:val="99"/>
    <w:unhideWhenUsed/>
    <w:rsid w:val="000148F3"/>
    <w:pPr>
      <w:tabs>
        <w:tab w:val="center" w:pos="4680"/>
        <w:tab w:val="right" w:pos="9360"/>
      </w:tabs>
    </w:pPr>
  </w:style>
  <w:style w:type="character" w:customStyle="1" w:styleId="FooterChar">
    <w:name w:val="Footer Char"/>
    <w:basedOn w:val="DefaultParagraphFont"/>
    <w:link w:val="Footer"/>
    <w:uiPriority w:val="99"/>
    <w:rsid w:val="00014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Fraenkel</dc:creator>
  <cp:keywords/>
  <dc:description/>
  <cp:lastModifiedBy>Fraenkel</cp:lastModifiedBy>
  <cp:revision>2</cp:revision>
  <dcterms:created xsi:type="dcterms:W3CDTF">2022-12-19T14:20:00Z</dcterms:created>
  <dcterms:modified xsi:type="dcterms:W3CDTF">2022-12-19T14:20:00Z</dcterms:modified>
</cp:coreProperties>
</file>