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04C" w:rsidRPr="00790845" w:rsidRDefault="00790845" w:rsidP="00790845">
      <w:pPr>
        <w:jc w:val="center"/>
        <w:rPr>
          <w:b/>
          <w:bCs/>
          <w:sz w:val="32"/>
          <w:szCs w:val="32"/>
          <w:rtl/>
        </w:rPr>
      </w:pPr>
      <w:r w:rsidRPr="00790845">
        <w:rPr>
          <w:rFonts w:hint="cs"/>
          <w:b/>
          <w:bCs/>
          <w:sz w:val="32"/>
          <w:szCs w:val="32"/>
          <w:rtl/>
        </w:rPr>
        <w:t>על השמאל והנושא המזרחי</w:t>
      </w:r>
    </w:p>
    <w:p w:rsidR="00790845" w:rsidRDefault="00790845">
      <w:pPr>
        <w:rPr>
          <w:rtl/>
        </w:rPr>
      </w:pPr>
    </w:p>
    <w:p w:rsidR="005B22FA" w:rsidRPr="00215023" w:rsidRDefault="00790845">
      <w:pPr>
        <w:rPr>
          <w:sz w:val="24"/>
          <w:szCs w:val="24"/>
          <w:rtl/>
        </w:rPr>
      </w:pPr>
      <w:r w:rsidRPr="00215023">
        <w:rPr>
          <w:rFonts w:hint="cs"/>
          <w:sz w:val="24"/>
          <w:szCs w:val="24"/>
          <w:rtl/>
        </w:rPr>
        <w:t xml:space="preserve">מאמר זה לא יתפרסם בעיתון הארץ. הוא לא יתפרסם, בין השאר, משום שאין בו השתלחות באף אחד מן הצדדים לעימות שבין חלקים ב"שמאל </w:t>
      </w:r>
      <w:r w:rsidR="00D46EB2" w:rsidRPr="00215023">
        <w:rPr>
          <w:rFonts w:hint="cs"/>
          <w:sz w:val="24"/>
          <w:szCs w:val="24"/>
          <w:rtl/>
        </w:rPr>
        <w:t>(</w:t>
      </w:r>
      <w:r w:rsidRPr="00215023">
        <w:rPr>
          <w:rFonts w:hint="cs"/>
          <w:sz w:val="24"/>
          <w:szCs w:val="24"/>
          <w:rtl/>
        </w:rPr>
        <w:t xml:space="preserve">האשכנזי)" לבין חלקים ב"שמאל המזרחי", אלא הבנה וסימפטיה לשניהם. </w:t>
      </w:r>
    </w:p>
    <w:p w:rsidR="00790845" w:rsidRPr="00215023" w:rsidRDefault="00790845" w:rsidP="00D52337">
      <w:pPr>
        <w:rPr>
          <w:sz w:val="24"/>
          <w:szCs w:val="24"/>
          <w:rtl/>
        </w:rPr>
      </w:pPr>
      <w:r w:rsidRPr="00215023">
        <w:rPr>
          <w:rFonts w:hint="cs"/>
          <w:sz w:val="24"/>
          <w:szCs w:val="24"/>
          <w:rtl/>
        </w:rPr>
        <w:t>השימוש שלי בכינוי "השמאל (האשכנזי)" מחייב הסבר. החברים בקבוצה החברתית הזו עשויים להתקומם על הכינוי, בטענה שגם השמאל הישראלי הוא אוניברסלי בעקרונותיו ובפעולותיו, ושחברים בו גם רבים שאינם אשכנזים. בפרט, מצביע</w:t>
      </w:r>
      <w:r w:rsidR="00D46EB2" w:rsidRPr="00215023">
        <w:rPr>
          <w:rFonts w:hint="cs"/>
          <w:sz w:val="24"/>
          <w:szCs w:val="24"/>
          <w:rtl/>
        </w:rPr>
        <w:t>י חד"ש, שרובם פלסטינים-ישראלים</w:t>
      </w:r>
      <w:r w:rsidRPr="00215023">
        <w:rPr>
          <w:rFonts w:hint="cs"/>
          <w:sz w:val="24"/>
          <w:szCs w:val="24"/>
          <w:rtl/>
        </w:rPr>
        <w:t>,</w:t>
      </w:r>
      <w:r w:rsidR="00D46EB2" w:rsidRPr="00215023">
        <w:rPr>
          <w:rFonts w:hint="cs"/>
          <w:sz w:val="24"/>
          <w:szCs w:val="24"/>
          <w:rtl/>
        </w:rPr>
        <w:t xml:space="preserve"> הם אנשי </w:t>
      </w:r>
      <w:r w:rsidRPr="00215023">
        <w:rPr>
          <w:rFonts w:hint="cs"/>
          <w:sz w:val="24"/>
          <w:szCs w:val="24"/>
          <w:rtl/>
        </w:rPr>
        <w:t xml:space="preserve">שמאל </w:t>
      </w:r>
      <w:r w:rsidR="00D46EB2" w:rsidRPr="00215023">
        <w:rPr>
          <w:rFonts w:hint="cs"/>
          <w:sz w:val="24"/>
          <w:szCs w:val="24"/>
          <w:rtl/>
        </w:rPr>
        <w:t xml:space="preserve">לא פחות ממצביעי </w:t>
      </w:r>
      <w:r w:rsidR="00215023" w:rsidRPr="00215023">
        <w:rPr>
          <w:rFonts w:hint="cs"/>
          <w:sz w:val="24"/>
          <w:szCs w:val="24"/>
          <w:rtl/>
        </w:rPr>
        <w:t>מרצ</w:t>
      </w:r>
      <w:r w:rsidR="00D46EB2" w:rsidRPr="00215023">
        <w:rPr>
          <w:rFonts w:hint="cs"/>
          <w:sz w:val="24"/>
          <w:szCs w:val="24"/>
          <w:rtl/>
        </w:rPr>
        <w:t xml:space="preserve"> (שלא לדבר על מצביעי העבודה). </w:t>
      </w:r>
      <w:r w:rsidR="006112E3" w:rsidRPr="00215023">
        <w:rPr>
          <w:rFonts w:hint="cs"/>
          <w:sz w:val="24"/>
          <w:szCs w:val="24"/>
          <w:rtl/>
        </w:rPr>
        <w:t xml:space="preserve">אלא שכאן מדובר בדיון פנים-יהודי (ולעיתים אף פנים-ציוני), דבר מפוקפק במקצת בהקשר של דיון שמאלני, ולכן ההתייחסות בדיון הזה היא רק ליהודים. </w:t>
      </w:r>
      <w:r w:rsidR="00D52337" w:rsidRPr="00215023">
        <w:rPr>
          <w:rFonts w:hint="cs"/>
          <w:sz w:val="24"/>
          <w:szCs w:val="24"/>
          <w:rtl/>
        </w:rPr>
        <w:t xml:space="preserve">מכיוון שמטרתי לנתח את הדיון הזה ולא להשתתף בו, אני נאלץ לקבל את הנחת המוצא שלו, אשר מדירה את האוכלוסייה הפלסטינית-ישראלית. בהקשר זה ראוי לציין שמיעוט לא מבוטל של </w:t>
      </w:r>
      <w:r w:rsidR="00D46EB2" w:rsidRPr="00215023">
        <w:rPr>
          <w:rFonts w:hint="cs"/>
          <w:sz w:val="24"/>
          <w:szCs w:val="24"/>
          <w:rtl/>
        </w:rPr>
        <w:t xml:space="preserve">מצביעי </w:t>
      </w:r>
      <w:r w:rsidR="00215023" w:rsidRPr="00215023">
        <w:rPr>
          <w:rFonts w:hint="cs"/>
          <w:sz w:val="24"/>
          <w:szCs w:val="24"/>
          <w:rtl/>
        </w:rPr>
        <w:t>מרצ</w:t>
      </w:r>
      <w:r w:rsidR="00D46EB2" w:rsidRPr="00215023">
        <w:rPr>
          <w:rFonts w:hint="cs"/>
          <w:sz w:val="24"/>
          <w:szCs w:val="24"/>
          <w:rtl/>
        </w:rPr>
        <w:t xml:space="preserve"> </w:t>
      </w:r>
      <w:r w:rsidR="00D52337" w:rsidRPr="00215023">
        <w:rPr>
          <w:rFonts w:hint="cs"/>
          <w:sz w:val="24"/>
          <w:szCs w:val="24"/>
          <w:rtl/>
        </w:rPr>
        <w:t xml:space="preserve">(והעבודה) הינם </w:t>
      </w:r>
      <w:r w:rsidR="00D46EB2" w:rsidRPr="00215023">
        <w:rPr>
          <w:rFonts w:hint="cs"/>
          <w:sz w:val="24"/>
          <w:szCs w:val="24"/>
          <w:rtl/>
        </w:rPr>
        <w:t xml:space="preserve">מזרחים, </w:t>
      </w:r>
      <w:r w:rsidR="00D52337" w:rsidRPr="00215023">
        <w:rPr>
          <w:rFonts w:hint="cs"/>
          <w:sz w:val="24"/>
          <w:szCs w:val="24"/>
          <w:rtl/>
        </w:rPr>
        <w:t>אלא ש</w:t>
      </w:r>
      <w:r w:rsidR="00215023" w:rsidRPr="00215023">
        <w:rPr>
          <w:rFonts w:hint="cs"/>
          <w:sz w:val="24"/>
          <w:szCs w:val="24"/>
          <w:rtl/>
        </w:rPr>
        <w:t>מרצ</w:t>
      </w:r>
      <w:r w:rsidR="00D46EB2" w:rsidRPr="00215023">
        <w:rPr>
          <w:rFonts w:hint="cs"/>
          <w:sz w:val="24"/>
          <w:szCs w:val="24"/>
          <w:rtl/>
        </w:rPr>
        <w:t xml:space="preserve"> (והעבודה) </w:t>
      </w:r>
      <w:r w:rsidR="00D52337" w:rsidRPr="00215023">
        <w:rPr>
          <w:rFonts w:hint="cs"/>
          <w:sz w:val="24"/>
          <w:szCs w:val="24"/>
          <w:rtl/>
        </w:rPr>
        <w:t>נתפסת</w:t>
      </w:r>
      <w:r w:rsidR="00D46EB2" w:rsidRPr="00215023">
        <w:rPr>
          <w:rFonts w:hint="cs"/>
          <w:sz w:val="24"/>
          <w:szCs w:val="24"/>
          <w:rtl/>
        </w:rPr>
        <w:t xml:space="preserve"> </w:t>
      </w:r>
      <w:r w:rsidR="00D52337" w:rsidRPr="00215023">
        <w:rPr>
          <w:rFonts w:hint="cs"/>
          <w:sz w:val="24"/>
          <w:szCs w:val="24"/>
          <w:rtl/>
        </w:rPr>
        <w:t xml:space="preserve">בציבור הרחב </w:t>
      </w:r>
      <w:r w:rsidR="00D46EB2" w:rsidRPr="00215023">
        <w:rPr>
          <w:rFonts w:hint="cs"/>
          <w:sz w:val="24"/>
          <w:szCs w:val="24"/>
          <w:rtl/>
        </w:rPr>
        <w:t>כא</w:t>
      </w:r>
      <w:r w:rsidR="00D52337" w:rsidRPr="00215023">
        <w:rPr>
          <w:rFonts w:hint="cs"/>
          <w:sz w:val="24"/>
          <w:szCs w:val="24"/>
          <w:rtl/>
        </w:rPr>
        <w:t>שכנזית</w:t>
      </w:r>
      <w:r w:rsidR="00D46EB2" w:rsidRPr="00215023">
        <w:rPr>
          <w:rFonts w:hint="cs"/>
          <w:sz w:val="24"/>
          <w:szCs w:val="24"/>
          <w:rtl/>
        </w:rPr>
        <w:t>. התפיסה הזאת היא בעלת משקל רב, גם אם העובדות הן אחרות</w:t>
      </w:r>
      <w:r w:rsidR="006112E3" w:rsidRPr="00215023">
        <w:rPr>
          <w:rFonts w:hint="cs"/>
          <w:sz w:val="24"/>
          <w:szCs w:val="24"/>
          <w:rtl/>
        </w:rPr>
        <w:t xml:space="preserve"> (ז"א: </w:t>
      </w:r>
      <w:r w:rsidR="00D46EB2" w:rsidRPr="00215023">
        <w:rPr>
          <w:rFonts w:hint="cs"/>
          <w:sz w:val="24"/>
          <w:szCs w:val="24"/>
          <w:rtl/>
        </w:rPr>
        <w:t xml:space="preserve">למרות שהאשכנזים הם כנראה רק רוב גדול בין </w:t>
      </w:r>
      <w:r w:rsidR="006112E3" w:rsidRPr="00215023">
        <w:rPr>
          <w:rFonts w:hint="cs"/>
          <w:sz w:val="24"/>
          <w:szCs w:val="24"/>
          <w:rtl/>
        </w:rPr>
        <w:t xml:space="preserve">מצביעי </w:t>
      </w:r>
      <w:r w:rsidR="00215023" w:rsidRPr="00215023">
        <w:rPr>
          <w:rFonts w:hint="cs"/>
          <w:sz w:val="24"/>
          <w:szCs w:val="24"/>
          <w:rtl/>
        </w:rPr>
        <w:t>מרצ</w:t>
      </w:r>
      <w:r w:rsidR="006112E3" w:rsidRPr="00215023">
        <w:rPr>
          <w:rFonts w:hint="cs"/>
          <w:sz w:val="24"/>
          <w:szCs w:val="24"/>
          <w:rtl/>
        </w:rPr>
        <w:t>)</w:t>
      </w:r>
      <w:r w:rsidR="00D46EB2" w:rsidRPr="00215023">
        <w:rPr>
          <w:rFonts w:hint="cs"/>
          <w:sz w:val="24"/>
          <w:szCs w:val="24"/>
          <w:rtl/>
        </w:rPr>
        <w:t>.</w:t>
      </w:r>
      <w:r w:rsidR="006112E3" w:rsidRPr="00215023">
        <w:rPr>
          <w:rFonts w:hint="cs"/>
          <w:sz w:val="24"/>
          <w:szCs w:val="24"/>
          <w:rtl/>
        </w:rPr>
        <w:t xml:space="preserve"> </w:t>
      </w:r>
      <w:r w:rsidR="00D52337" w:rsidRPr="00215023">
        <w:rPr>
          <w:rFonts w:hint="cs"/>
          <w:sz w:val="24"/>
          <w:szCs w:val="24"/>
          <w:rtl/>
        </w:rPr>
        <w:t>הבחירה שלי בכינוי "שמאל (אשכנזי)" משקפת את השיקולים הנ"ל.</w:t>
      </w:r>
    </w:p>
    <w:p w:rsidR="00D52337" w:rsidRPr="00215023" w:rsidRDefault="00D52337" w:rsidP="00345F5D">
      <w:pPr>
        <w:rPr>
          <w:sz w:val="24"/>
          <w:szCs w:val="24"/>
          <w:rtl/>
        </w:rPr>
      </w:pPr>
      <w:r w:rsidRPr="00215023">
        <w:rPr>
          <w:rFonts w:hint="cs"/>
          <w:sz w:val="24"/>
          <w:szCs w:val="24"/>
          <w:rtl/>
        </w:rPr>
        <w:t>באופן דומה, אפשר היה להתקומם על הכינוי "שמאל מזרחי" משום שהשמאל הזה טוען לאוניברסליות וגם הוא אינו מדיר מבין שורותיו חברים שאינם מזרחים. אלא שגם כאן, התפיסה הציבורית היא הקובעת.</w:t>
      </w:r>
      <w:r w:rsidR="00B657A6" w:rsidRPr="00215023">
        <w:rPr>
          <w:rFonts w:hint="cs"/>
          <w:sz w:val="24"/>
          <w:szCs w:val="24"/>
          <w:rtl/>
        </w:rPr>
        <w:t xml:space="preserve"> לסיום ההקדמות הסמנטיות, יש להדגיש שאין סימטריה בין קבוצה חברתית דומיננטית לבין קבוצה חברתית מוחלשת, והשונ</w:t>
      </w:r>
      <w:r w:rsidR="00345F5D" w:rsidRPr="00215023">
        <w:rPr>
          <w:rFonts w:hint="cs"/>
          <w:sz w:val="24"/>
          <w:szCs w:val="24"/>
          <w:rtl/>
        </w:rPr>
        <w:t>י במצב מצדיק שוני בהתייחסות להתארגנות ו/או לשיח</w:t>
      </w:r>
      <w:r w:rsidR="00B657A6" w:rsidRPr="00215023">
        <w:rPr>
          <w:rFonts w:hint="cs"/>
          <w:sz w:val="24"/>
          <w:szCs w:val="24"/>
          <w:rtl/>
        </w:rPr>
        <w:t xml:space="preserve"> אשר </w:t>
      </w:r>
      <w:r w:rsidR="00345F5D" w:rsidRPr="00215023">
        <w:rPr>
          <w:rFonts w:hint="cs"/>
          <w:sz w:val="24"/>
          <w:szCs w:val="24"/>
          <w:rtl/>
        </w:rPr>
        <w:t xml:space="preserve">מבליט את הזהות של חברי הקבוצה. </w:t>
      </w:r>
      <w:r w:rsidRPr="00215023">
        <w:rPr>
          <w:rFonts w:hint="cs"/>
          <w:sz w:val="24"/>
          <w:szCs w:val="24"/>
          <w:rtl/>
        </w:rPr>
        <w:t xml:space="preserve"> </w:t>
      </w:r>
    </w:p>
    <w:p w:rsidR="0075495D" w:rsidRPr="00215023" w:rsidRDefault="002B20F3" w:rsidP="0075495D">
      <w:pPr>
        <w:rPr>
          <w:sz w:val="24"/>
          <w:szCs w:val="24"/>
          <w:rtl/>
        </w:rPr>
      </w:pPr>
      <w:r w:rsidRPr="00215023">
        <w:rPr>
          <w:rFonts w:hint="cs"/>
          <w:sz w:val="24"/>
          <w:szCs w:val="24"/>
          <w:rtl/>
        </w:rPr>
        <w:t>המקור לביקורת המוצדקת של השמאל המזרחי על השמאל (האשכנזי)</w:t>
      </w:r>
      <w:r w:rsidR="00831A15" w:rsidRPr="00215023">
        <w:rPr>
          <w:rFonts w:hint="cs"/>
          <w:sz w:val="24"/>
          <w:szCs w:val="24"/>
          <w:rtl/>
        </w:rPr>
        <w:t xml:space="preserve"> היא על כך שבשמאל</w:t>
      </w:r>
      <w:r w:rsidRPr="00215023">
        <w:rPr>
          <w:rFonts w:hint="cs"/>
          <w:sz w:val="24"/>
          <w:szCs w:val="24"/>
          <w:rtl/>
        </w:rPr>
        <w:t xml:space="preserve"> אין</w:t>
      </w:r>
      <w:r w:rsidR="00831A15" w:rsidRPr="00215023">
        <w:rPr>
          <w:rFonts w:hint="cs"/>
          <w:sz w:val="24"/>
          <w:szCs w:val="24"/>
          <w:rtl/>
        </w:rPr>
        <w:t xml:space="preserve"> </w:t>
      </w:r>
      <w:r w:rsidR="00831A15" w:rsidRPr="00215023">
        <w:rPr>
          <w:rFonts w:hint="cs"/>
          <w:b/>
          <w:bCs/>
          <w:sz w:val="24"/>
          <w:szCs w:val="24"/>
          <w:rtl/>
        </w:rPr>
        <w:t xml:space="preserve">מחויבות </w:t>
      </w:r>
      <w:r w:rsidR="0075495D" w:rsidRPr="00215023">
        <w:rPr>
          <w:rFonts w:hint="cs"/>
          <w:b/>
          <w:bCs/>
          <w:sz w:val="24"/>
          <w:szCs w:val="24"/>
          <w:rtl/>
        </w:rPr>
        <w:t>עמוקה</w:t>
      </w:r>
      <w:r w:rsidR="006553CC" w:rsidRPr="00215023">
        <w:rPr>
          <w:rFonts w:hint="cs"/>
          <w:sz w:val="24"/>
          <w:szCs w:val="24"/>
          <w:rtl/>
        </w:rPr>
        <w:t xml:space="preserve"> לפרויקט של ביטול הפערים המעמדיים/סוציו-אקונומיים בין המרכז האשכנזי (ברובו) לפריפריה המזרחית (ברובה) בחברה הישראלית. הדגשתי את המילים מחויבות </w:t>
      </w:r>
      <w:r w:rsidR="0075495D" w:rsidRPr="00215023">
        <w:rPr>
          <w:rFonts w:hint="cs"/>
          <w:sz w:val="24"/>
          <w:szCs w:val="24"/>
          <w:rtl/>
        </w:rPr>
        <w:t>עמוק</w:t>
      </w:r>
      <w:r w:rsidR="006553CC" w:rsidRPr="00215023">
        <w:rPr>
          <w:rFonts w:hint="cs"/>
          <w:sz w:val="24"/>
          <w:szCs w:val="24"/>
          <w:rtl/>
        </w:rPr>
        <w:t>ה</w:t>
      </w:r>
      <w:r w:rsidR="0075495D" w:rsidRPr="00215023">
        <w:rPr>
          <w:rFonts w:hint="cs"/>
          <w:sz w:val="24"/>
          <w:szCs w:val="24"/>
          <w:rtl/>
        </w:rPr>
        <w:t xml:space="preserve"> </w:t>
      </w:r>
      <w:r w:rsidR="006553CC" w:rsidRPr="00215023">
        <w:rPr>
          <w:rFonts w:hint="cs"/>
          <w:sz w:val="24"/>
          <w:szCs w:val="24"/>
          <w:rtl/>
        </w:rPr>
        <w:t xml:space="preserve">משום שלדעתי לא מדובר בחוסר עניין של השמאל בצמצום הפערים שבין המרכז לפריפריה, וודאי שלא מדובר (לדעתי) באחריות של השמאל (הנוכחי!) לפער העמוק שבין המרכז לפריפריה, אלא מדובר בחוסר מחויבות לשינוי רדיקלי ו/או בהצעות של רפורמות שטחיות מדי. </w:t>
      </w:r>
      <w:r w:rsidR="0075495D" w:rsidRPr="00215023">
        <w:rPr>
          <w:rFonts w:hint="cs"/>
          <w:sz w:val="24"/>
          <w:szCs w:val="24"/>
          <w:rtl/>
        </w:rPr>
        <w:t xml:space="preserve">חוסר העומק של המחויבות הזו גם מאפשר לדעות קדומות, התנשאות וחוסר כבוד כלפי המזרחים </w:t>
      </w:r>
      <w:r w:rsidR="0075495D" w:rsidRPr="00215023">
        <w:rPr>
          <w:sz w:val="24"/>
          <w:szCs w:val="24"/>
          <w:rtl/>
        </w:rPr>
        <w:t>–</w:t>
      </w:r>
      <w:r w:rsidR="0075495D" w:rsidRPr="00215023">
        <w:rPr>
          <w:rFonts w:hint="cs"/>
          <w:sz w:val="24"/>
          <w:szCs w:val="24"/>
          <w:rtl/>
        </w:rPr>
        <w:t xml:space="preserve"> שמקורן בחברה הישראלית -- להתקיים בשורות השמאל (האשכנזי). גם כאן, לדעתי, הביקורת המוצדקת לא טוענת שהשמאל (האשכנזי) הוא המקור ו/או קרקע הגידול של הגישות הפסולות אלא שהוא לא עושה מספיק על מנת לעקור אותן מן השורש בשורותיו. </w:t>
      </w:r>
    </w:p>
    <w:p w:rsidR="00326AA0" w:rsidRPr="00215023" w:rsidRDefault="00326AA0" w:rsidP="00326AA0">
      <w:pPr>
        <w:rPr>
          <w:sz w:val="24"/>
          <w:szCs w:val="24"/>
          <w:rtl/>
        </w:rPr>
      </w:pPr>
      <w:r w:rsidRPr="00215023">
        <w:rPr>
          <w:rFonts w:hint="cs"/>
          <w:sz w:val="24"/>
          <w:szCs w:val="24"/>
          <w:rtl/>
        </w:rPr>
        <w:t xml:space="preserve">מקורות הניכור של השמאל המזרחי מן השמאל (האשכנזי) הינם </w:t>
      </w:r>
      <w:r w:rsidR="00C10E91" w:rsidRPr="00215023">
        <w:rPr>
          <w:rFonts w:hint="cs"/>
          <w:sz w:val="24"/>
          <w:szCs w:val="24"/>
          <w:rtl/>
        </w:rPr>
        <w:t>חוסר המחויבות של השמאל (האשכנזי) לפרויקט ביטול הפערים</w:t>
      </w:r>
      <w:r w:rsidRPr="00215023">
        <w:rPr>
          <w:rFonts w:hint="cs"/>
          <w:sz w:val="24"/>
          <w:szCs w:val="24"/>
          <w:rtl/>
        </w:rPr>
        <w:t xml:space="preserve">, </w:t>
      </w:r>
      <w:r w:rsidR="00C10E91" w:rsidRPr="00215023">
        <w:rPr>
          <w:rFonts w:hint="cs"/>
          <w:sz w:val="24"/>
          <w:szCs w:val="24"/>
          <w:rtl/>
        </w:rPr>
        <w:t xml:space="preserve">האווירה </w:t>
      </w:r>
      <w:r w:rsidRPr="00215023">
        <w:rPr>
          <w:rFonts w:hint="cs"/>
          <w:sz w:val="24"/>
          <w:szCs w:val="24"/>
          <w:rtl/>
        </w:rPr>
        <w:t>בשורותיו (שאינה מוקיעה גילויים של גזענות והתנשאות עדתית), והזיהוי שלו כאשכנז</w:t>
      </w:r>
      <w:r w:rsidR="00215023">
        <w:rPr>
          <w:rFonts w:hint="cs"/>
          <w:sz w:val="24"/>
          <w:szCs w:val="24"/>
          <w:rtl/>
        </w:rPr>
        <w:t>י. כל אחד מן הגורמים הללו טעון</w:t>
      </w:r>
      <w:r w:rsidRPr="00215023">
        <w:rPr>
          <w:rFonts w:hint="cs"/>
          <w:sz w:val="24"/>
          <w:szCs w:val="24"/>
          <w:rtl/>
        </w:rPr>
        <w:t xml:space="preserve"> תיקון, ותיקון</w:t>
      </w:r>
      <w:r w:rsidR="00215023">
        <w:rPr>
          <w:rFonts w:hint="cs"/>
          <w:sz w:val="24"/>
          <w:szCs w:val="24"/>
          <w:rtl/>
        </w:rPr>
        <w:t xml:space="preserve"> שני הגורמים הראשונים הינו וודאי</w:t>
      </w:r>
      <w:r w:rsidRPr="00215023">
        <w:rPr>
          <w:rFonts w:hint="cs"/>
          <w:sz w:val="24"/>
          <w:szCs w:val="24"/>
          <w:rtl/>
        </w:rPr>
        <w:t xml:space="preserve"> בידי השמאל (האשכנזי). תיקון הגורמים הללו עשוי להביא לביטול הניכור של השמאל המזרחי כלפי השמאל האשכנזי, אך לא צפוי להביא לתמורה משמעותית בתבניות ההצבעה של המזרחים בישראל (משום שהשפעת השמאל המזרחי </w:t>
      </w:r>
      <w:r w:rsidR="00F115E5" w:rsidRPr="00215023">
        <w:rPr>
          <w:rFonts w:hint="cs"/>
          <w:sz w:val="24"/>
          <w:szCs w:val="24"/>
          <w:rtl/>
        </w:rPr>
        <w:t xml:space="preserve">(שהינו רדיקאלי ברובו) </w:t>
      </w:r>
      <w:r w:rsidRPr="00215023">
        <w:rPr>
          <w:rFonts w:hint="cs"/>
          <w:sz w:val="24"/>
          <w:szCs w:val="24"/>
          <w:rtl/>
        </w:rPr>
        <w:t xml:space="preserve">על הציבור המזרחי משתווה להשפעה של הגורמים הרדיקאליים בשמאל האשכנזי על כלל הציבור האשכנזי). אולם התיקונים הללו מתבקשים מתוך עקרונות השמאל עצמם, בלי קשר לרווחים </w:t>
      </w:r>
      <w:r w:rsidR="00EF42A5" w:rsidRPr="00215023">
        <w:rPr>
          <w:rFonts w:hint="cs"/>
          <w:sz w:val="24"/>
          <w:szCs w:val="24"/>
          <w:rtl/>
        </w:rPr>
        <w:t>האלקטורליים</w:t>
      </w:r>
      <w:r w:rsidRPr="00215023">
        <w:rPr>
          <w:rFonts w:hint="cs"/>
          <w:sz w:val="24"/>
          <w:szCs w:val="24"/>
          <w:rtl/>
        </w:rPr>
        <w:t xml:space="preserve"> </w:t>
      </w:r>
      <w:r w:rsidR="00EF42A5" w:rsidRPr="00215023">
        <w:rPr>
          <w:rFonts w:hint="cs"/>
          <w:sz w:val="24"/>
          <w:szCs w:val="24"/>
          <w:rtl/>
        </w:rPr>
        <w:t>שעשויים</w:t>
      </w:r>
      <w:r w:rsidRPr="00215023">
        <w:rPr>
          <w:rFonts w:hint="cs"/>
          <w:sz w:val="24"/>
          <w:szCs w:val="24"/>
          <w:rtl/>
        </w:rPr>
        <w:t xml:space="preserve"> לנבוע מהם.</w:t>
      </w:r>
    </w:p>
    <w:p w:rsidR="00F115E5" w:rsidRPr="00215023" w:rsidRDefault="00CF2BA8" w:rsidP="00A92B87">
      <w:pPr>
        <w:rPr>
          <w:sz w:val="24"/>
          <w:szCs w:val="24"/>
          <w:rtl/>
        </w:rPr>
      </w:pPr>
      <w:r w:rsidRPr="00215023">
        <w:rPr>
          <w:rFonts w:hint="cs"/>
          <w:sz w:val="24"/>
          <w:szCs w:val="24"/>
          <w:rtl/>
        </w:rPr>
        <w:lastRenderedPageBreak/>
        <w:t>הניכור של השמאל המזרחי מן השמאל (האשכנזי) מוליד תגובות שגויות</w:t>
      </w:r>
      <w:r w:rsidR="003661E4" w:rsidRPr="00215023">
        <w:rPr>
          <w:rFonts w:hint="cs"/>
          <w:sz w:val="24"/>
          <w:szCs w:val="24"/>
          <w:rtl/>
        </w:rPr>
        <w:t xml:space="preserve"> כגון ההצעה שהשמאל צריך ללמוד לדבר "מזרחית" (ו/או "יהודית"). הבעיה אינה בעקרונות ובתוכניות שהשמאל מקדם, אלא במה שהוא אינו מקדם (או אינו מקדם מספיק). </w:t>
      </w:r>
      <w:r w:rsidR="00A92B87" w:rsidRPr="00215023">
        <w:rPr>
          <w:rFonts w:hint="cs"/>
          <w:sz w:val="24"/>
          <w:szCs w:val="24"/>
          <w:rtl/>
        </w:rPr>
        <w:t>הבעיה אינה בעקרונות האוניברסליים אלא ב</w:t>
      </w:r>
      <w:r w:rsidR="00215023">
        <w:rPr>
          <w:rFonts w:hint="cs"/>
          <w:sz w:val="24"/>
          <w:szCs w:val="24"/>
          <w:rtl/>
        </w:rPr>
        <w:t>הפעלה החלקית שלהם ובמחויבות החל</w:t>
      </w:r>
      <w:r w:rsidR="00A92B87" w:rsidRPr="00215023">
        <w:rPr>
          <w:rFonts w:hint="cs"/>
          <w:sz w:val="24"/>
          <w:szCs w:val="24"/>
          <w:rtl/>
        </w:rPr>
        <w:t>ק</w:t>
      </w:r>
      <w:r w:rsidR="00215023">
        <w:rPr>
          <w:rFonts w:hint="cs"/>
          <w:sz w:val="24"/>
          <w:szCs w:val="24"/>
          <w:rtl/>
        </w:rPr>
        <w:t>ית</w:t>
      </w:r>
      <w:r w:rsidR="00A92B87" w:rsidRPr="00215023">
        <w:rPr>
          <w:rFonts w:hint="cs"/>
          <w:sz w:val="24"/>
          <w:szCs w:val="24"/>
          <w:rtl/>
        </w:rPr>
        <w:t xml:space="preserve"> אליהם.</w:t>
      </w:r>
      <w:bookmarkStart w:id="0" w:name="_GoBack"/>
      <w:bookmarkEnd w:id="0"/>
      <w:r w:rsidR="00A92B87" w:rsidRPr="00215023">
        <w:rPr>
          <w:rFonts w:hint="cs"/>
          <w:sz w:val="24"/>
          <w:szCs w:val="24"/>
          <w:rtl/>
        </w:rPr>
        <w:t xml:space="preserve"> </w:t>
      </w:r>
      <w:r w:rsidR="003661E4" w:rsidRPr="00215023">
        <w:rPr>
          <w:rFonts w:hint="cs"/>
          <w:sz w:val="24"/>
          <w:szCs w:val="24"/>
          <w:rtl/>
        </w:rPr>
        <w:t>הלעג על כך שאנשי השמאל</w:t>
      </w:r>
      <w:r w:rsidR="00A92B87" w:rsidRPr="00215023">
        <w:rPr>
          <w:rFonts w:hint="cs"/>
          <w:sz w:val="24"/>
          <w:szCs w:val="24"/>
          <w:rtl/>
        </w:rPr>
        <w:t xml:space="preserve"> </w:t>
      </w:r>
      <w:r w:rsidR="00A92B87" w:rsidRPr="00215023">
        <w:rPr>
          <w:sz w:val="24"/>
          <w:szCs w:val="24"/>
          <w:rtl/>
        </w:rPr>
        <w:t>–</w:t>
      </w:r>
      <w:r w:rsidR="00A92B87" w:rsidRPr="00215023">
        <w:rPr>
          <w:rFonts w:hint="cs"/>
          <w:sz w:val="24"/>
          <w:szCs w:val="24"/>
          <w:rtl/>
        </w:rPr>
        <w:t xml:space="preserve"> </w:t>
      </w:r>
      <w:r w:rsidR="003661E4" w:rsidRPr="00215023">
        <w:rPr>
          <w:rFonts w:hint="cs"/>
          <w:sz w:val="24"/>
          <w:szCs w:val="24"/>
          <w:rtl/>
        </w:rPr>
        <w:t xml:space="preserve">אשר משתייכים ברובם לקבוצה חברתית דומיננטית </w:t>
      </w:r>
      <w:r w:rsidR="00A92B87" w:rsidRPr="00215023">
        <w:rPr>
          <w:sz w:val="24"/>
          <w:szCs w:val="24"/>
          <w:rtl/>
        </w:rPr>
        <w:t>–</w:t>
      </w:r>
      <w:r w:rsidR="00A92B87" w:rsidRPr="00215023">
        <w:rPr>
          <w:rFonts w:hint="cs"/>
          <w:sz w:val="24"/>
          <w:szCs w:val="24"/>
          <w:rtl/>
        </w:rPr>
        <w:t xml:space="preserve"> </w:t>
      </w:r>
      <w:r w:rsidR="003661E4" w:rsidRPr="00215023">
        <w:rPr>
          <w:rFonts w:hint="cs"/>
          <w:sz w:val="24"/>
          <w:szCs w:val="24"/>
          <w:rtl/>
        </w:rPr>
        <w:t xml:space="preserve">יכולים להרשות לעצמם להביע דעות מסוימות גם </w:t>
      </w:r>
      <w:r w:rsidR="00215023">
        <w:rPr>
          <w:rFonts w:hint="cs"/>
          <w:sz w:val="24"/>
          <w:szCs w:val="24"/>
          <w:rtl/>
        </w:rPr>
        <w:t xml:space="preserve">הוא </w:t>
      </w:r>
      <w:r w:rsidR="003661E4" w:rsidRPr="00215023">
        <w:rPr>
          <w:rFonts w:hint="cs"/>
          <w:sz w:val="24"/>
          <w:szCs w:val="24"/>
          <w:rtl/>
        </w:rPr>
        <w:t>אינו במקום. אמנם אין צורך לנפנף בכך, אך</w:t>
      </w:r>
      <w:r w:rsidR="00A92B87" w:rsidRPr="00215023">
        <w:rPr>
          <w:rFonts w:hint="cs"/>
          <w:sz w:val="24"/>
          <w:szCs w:val="24"/>
          <w:rtl/>
        </w:rPr>
        <w:t xml:space="preserve"> </w:t>
      </w:r>
      <w:r w:rsidR="003661E4" w:rsidRPr="00215023">
        <w:rPr>
          <w:rFonts w:hint="cs"/>
          <w:sz w:val="24"/>
          <w:szCs w:val="24"/>
          <w:rtl/>
        </w:rPr>
        <w:t xml:space="preserve">לזכותם </w:t>
      </w:r>
      <w:r w:rsidR="00A92B87" w:rsidRPr="00215023">
        <w:rPr>
          <w:rFonts w:hint="cs"/>
          <w:sz w:val="24"/>
          <w:szCs w:val="24"/>
          <w:rtl/>
        </w:rPr>
        <w:t xml:space="preserve">היא העובדה </w:t>
      </w:r>
      <w:r w:rsidR="003661E4" w:rsidRPr="00215023">
        <w:rPr>
          <w:rFonts w:hint="cs"/>
          <w:sz w:val="24"/>
          <w:szCs w:val="24"/>
          <w:rtl/>
        </w:rPr>
        <w:t>שהם מנצלים את מעמדם ואת ההון התרבותי שלהם (ולפעמים א</w:t>
      </w:r>
      <w:r w:rsidR="00A92B87" w:rsidRPr="00215023">
        <w:rPr>
          <w:rFonts w:hint="cs"/>
          <w:sz w:val="24"/>
          <w:szCs w:val="24"/>
          <w:rtl/>
        </w:rPr>
        <w:t>פיל</w:t>
      </w:r>
      <w:r w:rsidR="003661E4" w:rsidRPr="00215023">
        <w:rPr>
          <w:rFonts w:hint="cs"/>
          <w:sz w:val="24"/>
          <w:szCs w:val="24"/>
          <w:rtl/>
        </w:rPr>
        <w:t>ו מסכנים אותו טיפה) לצ</w:t>
      </w:r>
      <w:r w:rsidR="00215023">
        <w:rPr>
          <w:rFonts w:hint="cs"/>
          <w:sz w:val="24"/>
          <w:szCs w:val="24"/>
          <w:rtl/>
        </w:rPr>
        <w:t>ורך פוליטיקה מתקדמת ומשחררת. מצד שני,</w:t>
      </w:r>
      <w:r w:rsidR="003661E4" w:rsidRPr="00215023">
        <w:rPr>
          <w:rFonts w:hint="cs"/>
          <w:sz w:val="24"/>
          <w:szCs w:val="24"/>
          <w:rtl/>
        </w:rPr>
        <w:t xml:space="preserve"> אין מקום</w:t>
      </w:r>
      <w:r w:rsidR="00215023">
        <w:rPr>
          <w:rFonts w:hint="cs"/>
          <w:sz w:val="24"/>
          <w:szCs w:val="24"/>
          <w:rtl/>
        </w:rPr>
        <w:t xml:space="preserve"> לנזוף בא</w:t>
      </w:r>
      <w:r w:rsidR="003661E4" w:rsidRPr="00215023">
        <w:rPr>
          <w:rFonts w:hint="cs"/>
          <w:sz w:val="24"/>
          <w:szCs w:val="24"/>
          <w:rtl/>
        </w:rPr>
        <w:t>לו החסרים את המשאבים הללו על שאינם מצטרפים. ככל שהמעמד גבוה</w:t>
      </w:r>
      <w:r w:rsidR="00A92B87" w:rsidRPr="00215023">
        <w:rPr>
          <w:rFonts w:hint="cs"/>
          <w:sz w:val="24"/>
          <w:szCs w:val="24"/>
          <w:rtl/>
        </w:rPr>
        <w:t xml:space="preserve"> יותר, כך החובה המוסרית מחייבת יותר לפעולה.</w:t>
      </w:r>
      <w:r w:rsidR="003661E4" w:rsidRPr="00215023">
        <w:rPr>
          <w:rFonts w:hint="cs"/>
          <w:sz w:val="24"/>
          <w:szCs w:val="24"/>
          <w:rtl/>
        </w:rPr>
        <w:t xml:space="preserve"> </w:t>
      </w:r>
    </w:p>
    <w:p w:rsidR="004448C4" w:rsidRDefault="00F53DF3" w:rsidP="004448C4">
      <w:pPr>
        <w:rPr>
          <w:sz w:val="24"/>
          <w:szCs w:val="24"/>
          <w:rtl/>
        </w:rPr>
      </w:pPr>
      <w:r w:rsidRPr="00215023">
        <w:rPr>
          <w:rFonts w:hint="cs"/>
          <w:sz w:val="24"/>
          <w:szCs w:val="24"/>
          <w:rtl/>
        </w:rPr>
        <w:t xml:space="preserve">ברמה העקרונית, נראה כי </w:t>
      </w:r>
      <w:r w:rsidR="00784BED" w:rsidRPr="00215023">
        <w:rPr>
          <w:rFonts w:hint="cs"/>
          <w:sz w:val="24"/>
          <w:szCs w:val="24"/>
          <w:rtl/>
        </w:rPr>
        <w:t>העימות בין השמאל (האשכנזי) לשמאל המזרחי</w:t>
      </w:r>
      <w:r w:rsidRPr="00215023">
        <w:rPr>
          <w:rFonts w:hint="cs"/>
          <w:sz w:val="24"/>
          <w:szCs w:val="24"/>
          <w:rtl/>
        </w:rPr>
        <w:t xml:space="preserve"> מתנקז לשאלה של קדימויות. אלה אומרים </w:t>
      </w:r>
      <w:r w:rsidR="00215023">
        <w:rPr>
          <w:rFonts w:hint="cs"/>
          <w:sz w:val="24"/>
          <w:szCs w:val="24"/>
          <w:rtl/>
        </w:rPr>
        <w:t>"</w:t>
      </w:r>
      <w:r w:rsidRPr="00215023">
        <w:rPr>
          <w:rFonts w:hint="cs"/>
          <w:sz w:val="24"/>
          <w:szCs w:val="24"/>
          <w:rtl/>
        </w:rPr>
        <w:t>קודם נטפל בהפרות גסות של זכויות אדם (ובפרט בסיום הכיבוש) ואח"כ נטפל בבעיות של פערים חברתיים (ובפרט במצב הפריפריה החברתית)</w:t>
      </w:r>
      <w:r w:rsidR="00215023">
        <w:rPr>
          <w:rFonts w:hint="cs"/>
          <w:sz w:val="24"/>
          <w:szCs w:val="24"/>
          <w:rtl/>
        </w:rPr>
        <w:t>"</w:t>
      </w:r>
      <w:r w:rsidRPr="00215023">
        <w:rPr>
          <w:rFonts w:hint="cs"/>
          <w:sz w:val="24"/>
          <w:szCs w:val="24"/>
          <w:rtl/>
        </w:rPr>
        <w:t xml:space="preserve">, ואלה עונים </w:t>
      </w:r>
      <w:r w:rsidR="00215023">
        <w:rPr>
          <w:rFonts w:hint="cs"/>
          <w:sz w:val="24"/>
          <w:szCs w:val="24"/>
          <w:rtl/>
        </w:rPr>
        <w:t xml:space="preserve">כי </w:t>
      </w:r>
      <w:r w:rsidRPr="00215023">
        <w:rPr>
          <w:rFonts w:hint="cs"/>
          <w:sz w:val="24"/>
          <w:szCs w:val="24"/>
          <w:rtl/>
        </w:rPr>
        <w:t xml:space="preserve">הסדר צריך להיות הפוך. </w:t>
      </w:r>
      <w:r w:rsidR="000C5283" w:rsidRPr="00215023">
        <w:rPr>
          <w:rFonts w:hint="cs"/>
          <w:sz w:val="24"/>
          <w:szCs w:val="24"/>
          <w:rtl/>
        </w:rPr>
        <w:t xml:space="preserve">התשובה העתיקה "גם וגם" נדחית על ידי שני הצדדים כבלתי-אמינה ו/או בלתי אפשרית, אך היא בלתי-אמינה רק אם לא מחויבים אליה באמת והיא בלתי-אפשרית רק אם נכנעים לייאוש הנובע מן המציאות הקשה שכוללת את </w:t>
      </w:r>
      <w:r w:rsidR="00215023">
        <w:rPr>
          <w:rFonts w:hint="cs"/>
          <w:sz w:val="24"/>
          <w:szCs w:val="24"/>
          <w:rtl/>
        </w:rPr>
        <w:t>שנ</w:t>
      </w:r>
      <w:r w:rsidR="00E01DA6" w:rsidRPr="00215023">
        <w:rPr>
          <w:rFonts w:hint="cs"/>
          <w:sz w:val="24"/>
          <w:szCs w:val="24"/>
          <w:rtl/>
        </w:rPr>
        <w:t xml:space="preserve">י סוגי הצרות. </w:t>
      </w:r>
    </w:p>
    <w:p w:rsidR="004448C4" w:rsidRPr="00215023" w:rsidRDefault="004448C4" w:rsidP="00F53DF3">
      <w:pPr>
        <w:rPr>
          <w:sz w:val="24"/>
          <w:szCs w:val="24"/>
        </w:rPr>
      </w:pPr>
      <w:r>
        <w:rPr>
          <w:rFonts w:hint="cs"/>
          <w:sz w:val="24"/>
          <w:szCs w:val="24"/>
          <w:rtl/>
        </w:rPr>
        <w:t xml:space="preserve">ברמה המעשית, העימות בין שני חלקי השמאל אינו מקדם את המטרות של אף אחד מהם, ומייצר פירוד שמשחק לידי הימין. ראוי לפעול לפיוס בין חלקי השמאל, ובפרט להימנע מהטחת עלבונות הדדית. האחריות לפיוס, שבשלב ראשון מחייב הבלגה, רובצת לפתחו של ה"צד האשכנזי" משום שהוא הצד המוחלש פחות בסיטואציה החברתית הנוכחית.  </w:t>
      </w:r>
    </w:p>
    <w:p w:rsidR="00FD1EAC" w:rsidRPr="00215023" w:rsidRDefault="00A92B87" w:rsidP="00E01DA6">
      <w:pPr>
        <w:rPr>
          <w:sz w:val="24"/>
          <w:szCs w:val="24"/>
          <w:rtl/>
        </w:rPr>
      </w:pPr>
      <w:r w:rsidRPr="00215023">
        <w:rPr>
          <w:rFonts w:hint="cs"/>
          <w:sz w:val="24"/>
          <w:szCs w:val="24"/>
          <w:rtl/>
        </w:rPr>
        <w:t xml:space="preserve">נראה שאסור לסיים ללא התייחסות למה שאמור להיות מובן לכל איש שמאל. הפריפריה החברתית, שרובה מזרחית, תומכת בימין הלאומני </w:t>
      </w:r>
      <w:r w:rsidR="00FD1EAC" w:rsidRPr="00215023">
        <w:rPr>
          <w:rFonts w:hint="cs"/>
          <w:sz w:val="24"/>
          <w:szCs w:val="24"/>
          <w:rtl/>
        </w:rPr>
        <w:t>משום ש</w:t>
      </w:r>
      <w:r w:rsidRPr="00215023">
        <w:rPr>
          <w:rFonts w:hint="cs"/>
          <w:sz w:val="24"/>
          <w:szCs w:val="24"/>
          <w:rtl/>
        </w:rPr>
        <w:t xml:space="preserve">הוא </w:t>
      </w:r>
      <w:r w:rsidR="00FD1EAC" w:rsidRPr="00215023">
        <w:rPr>
          <w:rFonts w:hint="cs"/>
          <w:sz w:val="24"/>
          <w:szCs w:val="24"/>
          <w:rtl/>
        </w:rPr>
        <w:t>מתחזה כ</w:t>
      </w:r>
      <w:r w:rsidR="003C657D" w:rsidRPr="00215023">
        <w:rPr>
          <w:rFonts w:hint="cs"/>
          <w:sz w:val="24"/>
          <w:szCs w:val="24"/>
          <w:rtl/>
        </w:rPr>
        <w:t>תומך בה ו</w:t>
      </w:r>
      <w:r w:rsidR="00E0123F">
        <w:rPr>
          <w:rFonts w:hint="cs"/>
          <w:sz w:val="24"/>
          <w:szCs w:val="24"/>
          <w:rtl/>
        </w:rPr>
        <w:t xml:space="preserve">מפחיד אותה בטענה השקרית כי </w:t>
      </w:r>
      <w:r w:rsidR="003C657D" w:rsidRPr="00215023">
        <w:rPr>
          <w:rFonts w:hint="cs"/>
          <w:sz w:val="24"/>
          <w:szCs w:val="24"/>
          <w:rtl/>
        </w:rPr>
        <w:t>מדיניות</w:t>
      </w:r>
      <w:r w:rsidR="002620F3">
        <w:rPr>
          <w:rFonts w:hint="cs"/>
          <w:sz w:val="24"/>
          <w:szCs w:val="24"/>
          <w:rtl/>
        </w:rPr>
        <w:t xml:space="preserve"> של השמאל</w:t>
      </w:r>
      <w:r w:rsidR="00FD1EAC" w:rsidRPr="00215023">
        <w:rPr>
          <w:rFonts w:hint="cs"/>
          <w:sz w:val="24"/>
          <w:szCs w:val="24"/>
          <w:rtl/>
        </w:rPr>
        <w:t xml:space="preserve"> רק </w:t>
      </w:r>
      <w:r w:rsidR="003C657D" w:rsidRPr="00215023">
        <w:rPr>
          <w:rFonts w:hint="cs"/>
          <w:sz w:val="24"/>
          <w:szCs w:val="24"/>
          <w:rtl/>
        </w:rPr>
        <w:t xml:space="preserve">תזיק לה </w:t>
      </w:r>
      <w:r w:rsidR="00FD1EAC" w:rsidRPr="00215023">
        <w:rPr>
          <w:rFonts w:hint="cs"/>
          <w:sz w:val="24"/>
          <w:szCs w:val="24"/>
          <w:rtl/>
        </w:rPr>
        <w:t xml:space="preserve">יותר. בעוד שהשמאל בונה על תקוה שעולם טוב יותר אפשרי </w:t>
      </w:r>
      <w:r w:rsidR="00E0123F">
        <w:rPr>
          <w:rFonts w:hint="cs"/>
          <w:sz w:val="24"/>
          <w:szCs w:val="24"/>
          <w:rtl/>
        </w:rPr>
        <w:t>(</w:t>
      </w:r>
      <w:r w:rsidR="00FD1EAC" w:rsidRPr="00215023">
        <w:rPr>
          <w:rFonts w:hint="cs"/>
          <w:sz w:val="24"/>
          <w:szCs w:val="24"/>
          <w:rtl/>
        </w:rPr>
        <w:t>כאן ועכשיו</w:t>
      </w:r>
      <w:r w:rsidR="00E0123F">
        <w:rPr>
          <w:rFonts w:hint="cs"/>
          <w:sz w:val="24"/>
          <w:szCs w:val="24"/>
          <w:rtl/>
        </w:rPr>
        <w:t>)</w:t>
      </w:r>
      <w:r w:rsidR="00FD1EAC" w:rsidRPr="00215023">
        <w:rPr>
          <w:rFonts w:hint="cs"/>
          <w:sz w:val="24"/>
          <w:szCs w:val="24"/>
          <w:rtl/>
        </w:rPr>
        <w:t xml:space="preserve"> ועל סולידריות בין קבוצות חברתיות שונות, הימין בונה על ייאוש מאפשרות של שינוי, על פחד מכך שדברים יכולים להיות גרועים עוד יותר, ועל ניכור בין קבוצות חברתיות</w:t>
      </w:r>
      <w:r w:rsidR="003C657D" w:rsidRPr="00215023">
        <w:rPr>
          <w:rFonts w:hint="cs"/>
          <w:sz w:val="24"/>
          <w:szCs w:val="24"/>
          <w:rtl/>
        </w:rPr>
        <w:t xml:space="preserve">. </w:t>
      </w:r>
      <w:r w:rsidR="00FD1EAC" w:rsidRPr="00215023">
        <w:rPr>
          <w:rFonts w:hint="cs"/>
          <w:sz w:val="24"/>
          <w:szCs w:val="24"/>
          <w:rtl/>
        </w:rPr>
        <w:t>המדיניות של הימין מעמיקה את הייאוש, הפחד</w:t>
      </w:r>
      <w:r w:rsidR="00B24FDE" w:rsidRPr="00215023">
        <w:rPr>
          <w:rFonts w:hint="cs"/>
          <w:sz w:val="24"/>
          <w:szCs w:val="24"/>
          <w:rtl/>
        </w:rPr>
        <w:t>,</w:t>
      </w:r>
      <w:r w:rsidR="00FD1EAC" w:rsidRPr="00215023">
        <w:rPr>
          <w:rFonts w:hint="cs"/>
          <w:sz w:val="24"/>
          <w:szCs w:val="24"/>
          <w:rtl/>
        </w:rPr>
        <w:t xml:space="preserve"> והניכור </w:t>
      </w:r>
      <w:r w:rsidR="00B24FDE" w:rsidRPr="00215023">
        <w:rPr>
          <w:rFonts w:hint="cs"/>
          <w:sz w:val="24"/>
          <w:szCs w:val="24"/>
          <w:rtl/>
        </w:rPr>
        <w:t xml:space="preserve">(אשר מתגלגל אפילו לשנאה </w:t>
      </w:r>
      <w:r w:rsidR="00E0123F">
        <w:rPr>
          <w:rFonts w:hint="cs"/>
          <w:sz w:val="24"/>
          <w:szCs w:val="24"/>
          <w:rtl/>
        </w:rPr>
        <w:t xml:space="preserve">של </w:t>
      </w:r>
      <w:r w:rsidR="00B24FDE" w:rsidRPr="00215023">
        <w:rPr>
          <w:rFonts w:hint="cs"/>
          <w:sz w:val="24"/>
          <w:szCs w:val="24"/>
          <w:rtl/>
        </w:rPr>
        <w:t xml:space="preserve">ממש) </w:t>
      </w:r>
      <w:r w:rsidR="00FD1EAC" w:rsidRPr="00215023">
        <w:rPr>
          <w:rFonts w:hint="cs"/>
          <w:sz w:val="24"/>
          <w:szCs w:val="24"/>
          <w:rtl/>
        </w:rPr>
        <w:t xml:space="preserve">ובכך </w:t>
      </w:r>
      <w:r w:rsidR="00B24FDE" w:rsidRPr="00215023">
        <w:rPr>
          <w:rFonts w:hint="cs"/>
          <w:sz w:val="24"/>
          <w:szCs w:val="24"/>
          <w:rtl/>
        </w:rPr>
        <w:t xml:space="preserve">היא </w:t>
      </w:r>
      <w:r w:rsidR="00E0123F">
        <w:rPr>
          <w:rFonts w:hint="cs"/>
          <w:sz w:val="24"/>
          <w:szCs w:val="24"/>
          <w:rtl/>
        </w:rPr>
        <w:t>מחזקת את התמיכה בו. הימין</w:t>
      </w:r>
      <w:r w:rsidR="00FD1EAC" w:rsidRPr="00215023">
        <w:rPr>
          <w:rFonts w:hint="cs"/>
          <w:sz w:val="24"/>
          <w:szCs w:val="24"/>
          <w:rtl/>
        </w:rPr>
        <w:t xml:space="preserve"> נחווה כ</w:t>
      </w:r>
      <w:r w:rsidR="00B24FDE" w:rsidRPr="00215023">
        <w:rPr>
          <w:rFonts w:hint="cs"/>
          <w:sz w:val="24"/>
          <w:szCs w:val="24"/>
          <w:rtl/>
        </w:rPr>
        <w:t>מיטיב עם קבוצות חברתיות מסוימ</w:t>
      </w:r>
      <w:r w:rsidR="00FD1EAC" w:rsidRPr="00215023">
        <w:rPr>
          <w:rFonts w:hint="cs"/>
          <w:sz w:val="24"/>
          <w:szCs w:val="24"/>
          <w:rtl/>
        </w:rPr>
        <w:t xml:space="preserve">ות </w:t>
      </w:r>
      <w:r w:rsidR="00B24FDE" w:rsidRPr="00215023">
        <w:rPr>
          <w:rFonts w:hint="cs"/>
          <w:sz w:val="24"/>
          <w:szCs w:val="24"/>
          <w:rtl/>
        </w:rPr>
        <w:t>על ידי חלוקה</w:t>
      </w:r>
      <w:r w:rsidR="00FD1EAC" w:rsidRPr="00215023">
        <w:rPr>
          <w:rFonts w:hint="cs"/>
          <w:sz w:val="24"/>
          <w:szCs w:val="24"/>
          <w:rtl/>
        </w:rPr>
        <w:t xml:space="preserve"> </w:t>
      </w:r>
      <w:r w:rsidR="00E01DA6" w:rsidRPr="00215023">
        <w:rPr>
          <w:rFonts w:hint="cs"/>
          <w:sz w:val="24"/>
          <w:szCs w:val="24"/>
          <w:rtl/>
        </w:rPr>
        <w:t xml:space="preserve">במשורה </w:t>
      </w:r>
      <w:r w:rsidR="00FD1EAC" w:rsidRPr="00215023">
        <w:rPr>
          <w:rFonts w:hint="cs"/>
          <w:sz w:val="24"/>
          <w:szCs w:val="24"/>
          <w:rtl/>
        </w:rPr>
        <w:t xml:space="preserve">של הטבות </w:t>
      </w:r>
      <w:r w:rsidR="00E01DA6" w:rsidRPr="00215023">
        <w:rPr>
          <w:rFonts w:hint="cs"/>
          <w:sz w:val="24"/>
          <w:szCs w:val="24"/>
          <w:rtl/>
        </w:rPr>
        <w:t xml:space="preserve">תוך העדפת קבוצות מסוימות על אחרות, וכל זאת </w:t>
      </w:r>
      <w:r w:rsidR="00B24FDE" w:rsidRPr="00215023">
        <w:rPr>
          <w:rFonts w:hint="cs"/>
          <w:sz w:val="24"/>
          <w:szCs w:val="24"/>
          <w:rtl/>
        </w:rPr>
        <w:t xml:space="preserve">תוך התכחשות לטענה שמה שמחולק במשורה אמור להיות מובן מאליו כזכות חברתית בסיסית. בכלל לא פשוט להיאבק </w:t>
      </w:r>
      <w:r w:rsidR="002E5B83">
        <w:rPr>
          <w:rFonts w:hint="cs"/>
          <w:sz w:val="24"/>
          <w:szCs w:val="24"/>
          <w:rtl/>
        </w:rPr>
        <w:t xml:space="preserve">בתהליך הזה </w:t>
      </w:r>
      <w:r w:rsidR="002E5B83">
        <w:rPr>
          <w:sz w:val="24"/>
          <w:szCs w:val="24"/>
          <w:rtl/>
        </w:rPr>
        <w:t>–</w:t>
      </w:r>
      <w:r w:rsidR="002E5B83">
        <w:rPr>
          <w:rFonts w:hint="cs"/>
          <w:sz w:val="24"/>
          <w:szCs w:val="24"/>
          <w:rtl/>
        </w:rPr>
        <w:t xml:space="preserve"> אשר מנציח את עצמו -- </w:t>
      </w:r>
      <w:r w:rsidR="00B24FDE" w:rsidRPr="00215023">
        <w:rPr>
          <w:rFonts w:hint="cs"/>
          <w:sz w:val="24"/>
          <w:szCs w:val="24"/>
          <w:rtl/>
        </w:rPr>
        <w:t xml:space="preserve">לזרוע תקוה במקום שבו כל כך רע, ולהתגבר על הפחד והניכור. </w:t>
      </w:r>
      <w:r w:rsidR="00784BED" w:rsidRPr="00215023">
        <w:rPr>
          <w:rFonts w:hint="cs"/>
          <w:sz w:val="24"/>
          <w:szCs w:val="24"/>
          <w:rtl/>
        </w:rPr>
        <w:t xml:space="preserve">העימות שבין השמאל (האשכנזי) לשמאל המזרחי ממש לא מועיל לכך. </w:t>
      </w:r>
    </w:p>
    <w:p w:rsidR="00B24FDE" w:rsidRPr="00215023" w:rsidRDefault="00B24FDE" w:rsidP="00B24FDE">
      <w:pPr>
        <w:rPr>
          <w:sz w:val="24"/>
          <w:szCs w:val="24"/>
          <w:rtl/>
        </w:rPr>
      </w:pPr>
    </w:p>
    <w:p w:rsidR="00790845" w:rsidRDefault="004B7D3B">
      <w:pPr>
        <w:rPr>
          <w:b/>
          <w:bCs/>
          <w:rtl/>
        </w:rPr>
      </w:pPr>
      <w:r w:rsidRPr="00215023">
        <w:rPr>
          <w:rFonts w:hint="cs"/>
          <w:b/>
          <w:bCs/>
          <w:rtl/>
        </w:rPr>
        <w:t xml:space="preserve">עודד </w:t>
      </w:r>
      <w:proofErr w:type="spellStart"/>
      <w:r w:rsidRPr="00215023">
        <w:rPr>
          <w:rFonts w:hint="cs"/>
          <w:b/>
          <w:bCs/>
          <w:rtl/>
        </w:rPr>
        <w:t>גולדרייך</w:t>
      </w:r>
      <w:proofErr w:type="spellEnd"/>
      <w:r w:rsidRPr="00215023">
        <w:rPr>
          <w:rFonts w:hint="cs"/>
          <w:b/>
          <w:bCs/>
          <w:rtl/>
        </w:rPr>
        <w:t>, בין החותמים ע</w:t>
      </w:r>
      <w:r w:rsidR="004238E0" w:rsidRPr="00215023">
        <w:rPr>
          <w:rFonts w:hint="cs"/>
          <w:b/>
          <w:bCs/>
          <w:rtl/>
        </w:rPr>
        <w:t>ל</w:t>
      </w:r>
      <w:r w:rsidRPr="00215023">
        <w:rPr>
          <w:rFonts w:hint="cs"/>
          <w:b/>
          <w:bCs/>
          <w:rtl/>
        </w:rPr>
        <w:t xml:space="preserve"> העצומה "לא ליובל החמישים לכיבוש" </w:t>
      </w:r>
    </w:p>
    <w:p w:rsidR="002620F3" w:rsidRPr="00215023" w:rsidRDefault="002620F3">
      <w:pPr>
        <w:rPr>
          <w:b/>
          <w:bCs/>
          <w:rtl/>
        </w:rPr>
      </w:pPr>
    </w:p>
    <w:sectPr w:rsidR="002620F3" w:rsidRPr="00215023" w:rsidSect="00D357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91"/>
    <w:rsid w:val="00001ADE"/>
    <w:rsid w:val="0000524D"/>
    <w:rsid w:val="00047F0F"/>
    <w:rsid w:val="000508F4"/>
    <w:rsid w:val="00072040"/>
    <w:rsid w:val="000808B5"/>
    <w:rsid w:val="000968D2"/>
    <w:rsid w:val="000C5283"/>
    <w:rsid w:val="000D32D4"/>
    <w:rsid w:val="00110A5E"/>
    <w:rsid w:val="00121275"/>
    <w:rsid w:val="00153A64"/>
    <w:rsid w:val="001644C8"/>
    <w:rsid w:val="0021340E"/>
    <w:rsid w:val="00215023"/>
    <w:rsid w:val="00253437"/>
    <w:rsid w:val="002620F3"/>
    <w:rsid w:val="00277FF0"/>
    <w:rsid w:val="002B20F3"/>
    <w:rsid w:val="002C13C1"/>
    <w:rsid w:val="002E5495"/>
    <w:rsid w:val="002E5B83"/>
    <w:rsid w:val="002F47AE"/>
    <w:rsid w:val="00326AA0"/>
    <w:rsid w:val="00335D1D"/>
    <w:rsid w:val="00345F5D"/>
    <w:rsid w:val="003661E4"/>
    <w:rsid w:val="003C657D"/>
    <w:rsid w:val="0041317B"/>
    <w:rsid w:val="004238E0"/>
    <w:rsid w:val="004448C4"/>
    <w:rsid w:val="0046704C"/>
    <w:rsid w:val="004B7D3B"/>
    <w:rsid w:val="005077B8"/>
    <w:rsid w:val="00575AFA"/>
    <w:rsid w:val="0058538C"/>
    <w:rsid w:val="005B22FA"/>
    <w:rsid w:val="006112E3"/>
    <w:rsid w:val="006553CC"/>
    <w:rsid w:val="00661391"/>
    <w:rsid w:val="006B31D7"/>
    <w:rsid w:val="00702A58"/>
    <w:rsid w:val="00706CA7"/>
    <w:rsid w:val="00726AE9"/>
    <w:rsid w:val="0075495D"/>
    <w:rsid w:val="007705BD"/>
    <w:rsid w:val="00784BED"/>
    <w:rsid w:val="00790845"/>
    <w:rsid w:val="00803AAC"/>
    <w:rsid w:val="00831A15"/>
    <w:rsid w:val="008E63C1"/>
    <w:rsid w:val="009451EB"/>
    <w:rsid w:val="0097792C"/>
    <w:rsid w:val="00995B11"/>
    <w:rsid w:val="009F2DE0"/>
    <w:rsid w:val="009F604E"/>
    <w:rsid w:val="00A45DC7"/>
    <w:rsid w:val="00A92B87"/>
    <w:rsid w:val="00AD614D"/>
    <w:rsid w:val="00B24FDE"/>
    <w:rsid w:val="00B657A6"/>
    <w:rsid w:val="00C10E91"/>
    <w:rsid w:val="00C31043"/>
    <w:rsid w:val="00CF2BA8"/>
    <w:rsid w:val="00CF2DC5"/>
    <w:rsid w:val="00D314A0"/>
    <w:rsid w:val="00D3575C"/>
    <w:rsid w:val="00D46EB2"/>
    <w:rsid w:val="00D52337"/>
    <w:rsid w:val="00E0123F"/>
    <w:rsid w:val="00E01DA6"/>
    <w:rsid w:val="00E3257B"/>
    <w:rsid w:val="00EC382A"/>
    <w:rsid w:val="00EE14B6"/>
    <w:rsid w:val="00EF42A5"/>
    <w:rsid w:val="00F115E5"/>
    <w:rsid w:val="00F53DF3"/>
    <w:rsid w:val="00FD1EAC"/>
    <w:rsid w:val="00FD7E82"/>
    <w:rsid w:val="00FE4C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CF59E-270C-4BFB-9089-0D290165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688587">
      <w:bodyDiv w:val="1"/>
      <w:marLeft w:val="0"/>
      <w:marRight w:val="0"/>
      <w:marTop w:val="0"/>
      <w:marBottom w:val="0"/>
      <w:divBdr>
        <w:top w:val="none" w:sz="0" w:space="0" w:color="auto"/>
        <w:left w:val="none" w:sz="0" w:space="0" w:color="auto"/>
        <w:bottom w:val="none" w:sz="0" w:space="0" w:color="auto"/>
        <w:right w:val="none" w:sz="0" w:space="0" w:color="auto"/>
      </w:divBdr>
      <w:divsChild>
        <w:div w:id="1459835677">
          <w:marLeft w:val="0"/>
          <w:marRight w:val="0"/>
          <w:marTop w:val="0"/>
          <w:marBottom w:val="0"/>
          <w:divBdr>
            <w:top w:val="none" w:sz="0" w:space="0" w:color="auto"/>
            <w:left w:val="none" w:sz="0" w:space="0" w:color="auto"/>
            <w:bottom w:val="none" w:sz="0" w:space="0" w:color="auto"/>
            <w:right w:val="none" w:sz="0" w:space="0" w:color="auto"/>
          </w:divBdr>
          <w:divsChild>
            <w:div w:id="947810911">
              <w:marLeft w:val="0"/>
              <w:marRight w:val="0"/>
              <w:marTop w:val="0"/>
              <w:marBottom w:val="0"/>
              <w:divBdr>
                <w:top w:val="none" w:sz="0" w:space="0" w:color="auto"/>
                <w:left w:val="none" w:sz="0" w:space="0" w:color="auto"/>
                <w:bottom w:val="none" w:sz="0" w:space="0" w:color="auto"/>
                <w:right w:val="none" w:sz="0" w:space="0" w:color="auto"/>
              </w:divBdr>
            </w:div>
          </w:divsChild>
        </w:div>
        <w:div w:id="994651768">
          <w:marLeft w:val="0"/>
          <w:marRight w:val="0"/>
          <w:marTop w:val="0"/>
          <w:marBottom w:val="0"/>
          <w:divBdr>
            <w:top w:val="none" w:sz="0" w:space="0" w:color="auto"/>
            <w:left w:val="none" w:sz="0" w:space="0" w:color="auto"/>
            <w:bottom w:val="none" w:sz="0" w:space="0" w:color="auto"/>
            <w:right w:val="none" w:sz="0" w:space="0" w:color="auto"/>
          </w:divBdr>
          <w:divsChild>
            <w:div w:id="6290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6829">
      <w:bodyDiv w:val="1"/>
      <w:marLeft w:val="0"/>
      <w:marRight w:val="0"/>
      <w:marTop w:val="0"/>
      <w:marBottom w:val="0"/>
      <w:divBdr>
        <w:top w:val="none" w:sz="0" w:space="0" w:color="auto"/>
        <w:left w:val="none" w:sz="0" w:space="0" w:color="auto"/>
        <w:bottom w:val="none" w:sz="0" w:space="0" w:color="auto"/>
        <w:right w:val="none" w:sz="0" w:space="0" w:color="auto"/>
      </w:divBdr>
      <w:divsChild>
        <w:div w:id="39863129">
          <w:marLeft w:val="0"/>
          <w:marRight w:val="0"/>
          <w:marTop w:val="0"/>
          <w:marBottom w:val="0"/>
          <w:divBdr>
            <w:top w:val="none" w:sz="0" w:space="0" w:color="auto"/>
            <w:left w:val="none" w:sz="0" w:space="0" w:color="auto"/>
            <w:bottom w:val="none" w:sz="0" w:space="0" w:color="auto"/>
            <w:right w:val="none" w:sz="0" w:space="0" w:color="auto"/>
          </w:divBdr>
          <w:divsChild>
            <w:div w:id="1443381149">
              <w:marLeft w:val="0"/>
              <w:marRight w:val="0"/>
              <w:marTop w:val="0"/>
              <w:marBottom w:val="0"/>
              <w:divBdr>
                <w:top w:val="none" w:sz="0" w:space="0" w:color="auto"/>
                <w:left w:val="none" w:sz="0" w:space="0" w:color="auto"/>
                <w:bottom w:val="none" w:sz="0" w:space="0" w:color="auto"/>
                <w:right w:val="none" w:sz="0" w:space="0" w:color="auto"/>
              </w:divBdr>
            </w:div>
          </w:divsChild>
        </w:div>
        <w:div w:id="2017540578">
          <w:marLeft w:val="0"/>
          <w:marRight w:val="0"/>
          <w:marTop w:val="0"/>
          <w:marBottom w:val="0"/>
          <w:divBdr>
            <w:top w:val="none" w:sz="0" w:space="0" w:color="auto"/>
            <w:left w:val="none" w:sz="0" w:space="0" w:color="auto"/>
            <w:bottom w:val="none" w:sz="0" w:space="0" w:color="auto"/>
            <w:right w:val="none" w:sz="0" w:space="0" w:color="auto"/>
          </w:divBdr>
          <w:divsChild>
            <w:div w:id="13364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5144">
      <w:bodyDiv w:val="1"/>
      <w:marLeft w:val="0"/>
      <w:marRight w:val="0"/>
      <w:marTop w:val="0"/>
      <w:marBottom w:val="0"/>
      <w:divBdr>
        <w:top w:val="none" w:sz="0" w:space="0" w:color="auto"/>
        <w:left w:val="none" w:sz="0" w:space="0" w:color="auto"/>
        <w:bottom w:val="none" w:sz="0" w:space="0" w:color="auto"/>
        <w:right w:val="none" w:sz="0" w:space="0" w:color="auto"/>
      </w:divBdr>
      <w:divsChild>
        <w:div w:id="65609189">
          <w:marLeft w:val="0"/>
          <w:marRight w:val="0"/>
          <w:marTop w:val="0"/>
          <w:marBottom w:val="0"/>
          <w:divBdr>
            <w:top w:val="none" w:sz="0" w:space="0" w:color="auto"/>
            <w:left w:val="none" w:sz="0" w:space="0" w:color="auto"/>
            <w:bottom w:val="none" w:sz="0" w:space="0" w:color="auto"/>
            <w:right w:val="none" w:sz="0" w:space="0" w:color="auto"/>
          </w:divBdr>
          <w:divsChild>
            <w:div w:id="428475996">
              <w:marLeft w:val="0"/>
              <w:marRight w:val="0"/>
              <w:marTop w:val="0"/>
              <w:marBottom w:val="0"/>
              <w:divBdr>
                <w:top w:val="none" w:sz="0" w:space="0" w:color="auto"/>
                <w:left w:val="none" w:sz="0" w:space="0" w:color="auto"/>
                <w:bottom w:val="none" w:sz="0" w:space="0" w:color="auto"/>
                <w:right w:val="none" w:sz="0" w:space="0" w:color="auto"/>
              </w:divBdr>
            </w:div>
          </w:divsChild>
        </w:div>
        <w:div w:id="969434189">
          <w:marLeft w:val="0"/>
          <w:marRight w:val="0"/>
          <w:marTop w:val="0"/>
          <w:marBottom w:val="0"/>
          <w:divBdr>
            <w:top w:val="none" w:sz="0" w:space="0" w:color="auto"/>
            <w:left w:val="none" w:sz="0" w:space="0" w:color="auto"/>
            <w:bottom w:val="none" w:sz="0" w:space="0" w:color="auto"/>
            <w:right w:val="none" w:sz="0" w:space="0" w:color="auto"/>
          </w:divBdr>
          <w:divsChild>
            <w:div w:id="18507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884</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26</cp:revision>
  <dcterms:created xsi:type="dcterms:W3CDTF">2015-05-25T11:28:00Z</dcterms:created>
  <dcterms:modified xsi:type="dcterms:W3CDTF">2015-05-26T08:13:00Z</dcterms:modified>
</cp:coreProperties>
</file>