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80" w:rsidRDefault="00C97422" w:rsidP="00C97422">
      <w:pPr>
        <w:bidi/>
        <w:rPr>
          <w:rtl/>
        </w:rPr>
      </w:pPr>
      <w:r>
        <w:rPr>
          <w:rFonts w:hint="cs"/>
          <w:rtl/>
        </w:rPr>
        <w:t>הארץ, 23-7-2018</w:t>
      </w:r>
    </w:p>
    <w:p w:rsidR="00C97422" w:rsidRPr="00C97422" w:rsidRDefault="00C97422" w:rsidP="00C97422">
      <w:pPr>
        <w:bidi/>
        <w:spacing w:before="100" w:beforeAutospacing="1" w:after="100" w:afterAutospacing="1" w:line="240" w:lineRule="auto"/>
        <w:jc w:val="center"/>
        <w:outlineLvl w:val="1"/>
        <w:rPr>
          <w:rFonts w:ascii="Times New Roman" w:eastAsia="Times New Roman" w:hAnsi="Times New Roman" w:cs="Times New Roman"/>
          <w:b/>
          <w:bCs/>
          <w:sz w:val="32"/>
          <w:szCs w:val="32"/>
        </w:rPr>
      </w:pPr>
      <w:r>
        <w:rPr>
          <w:rFonts w:ascii="Times New Roman" w:eastAsia="Times New Roman" w:hAnsi="Times New Roman" w:cs="Times New Roman" w:hint="cs"/>
          <w:b/>
          <w:bCs/>
          <w:sz w:val="32"/>
          <w:szCs w:val="32"/>
          <w:rtl/>
        </w:rPr>
        <w:t>קטעים מ</w:t>
      </w:r>
      <w:r w:rsidRPr="00C97422">
        <w:rPr>
          <w:rFonts w:ascii="Times New Roman" w:eastAsia="Times New Roman" w:hAnsi="Times New Roman" w:cs="Times New Roman"/>
          <w:b/>
          <w:bCs/>
          <w:sz w:val="32"/>
          <w:szCs w:val="32"/>
          <w:rtl/>
        </w:rPr>
        <w:t xml:space="preserve">נאומו של חיים ויצמן </w:t>
      </w:r>
      <w:r>
        <w:rPr>
          <w:rFonts w:ascii="Times New Roman" w:eastAsia="Times New Roman" w:hAnsi="Times New Roman" w:cs="Times New Roman"/>
          <w:b/>
          <w:bCs/>
          <w:sz w:val="32"/>
          <w:szCs w:val="32"/>
          <w:rtl/>
        </w:rPr>
        <w:br/>
      </w:r>
      <w:r w:rsidRPr="00C97422">
        <w:rPr>
          <w:rFonts w:ascii="Times New Roman" w:eastAsia="Times New Roman" w:hAnsi="Times New Roman" w:cs="Times New Roman"/>
          <w:b/>
          <w:bCs/>
          <w:sz w:val="32"/>
          <w:szCs w:val="32"/>
          <w:rtl/>
        </w:rPr>
        <w:t>בטקס הנחת אבן הפינה לאוניברסיטה העברית לפני 100 שנה</w:t>
      </w:r>
    </w:p>
    <w:p w:rsidR="00C97422" w:rsidRPr="00C97422" w:rsidRDefault="00C97422" w:rsidP="00C97422">
      <w:pPr>
        <w:bidi/>
      </w:pPr>
      <w:r w:rsidRPr="00C97422">
        <w:rPr>
          <w:i/>
          <w:iCs/>
          <w:rtl/>
        </w:rPr>
        <w:t>בט"ו באב תרע"ח, 24 ביולי 1918, השבוע לפני 100 שנה, נערך בהר הצופים טקס הנחת אבני הפינה לאוניברסיטה העברית בירושלים. היה זה אירוע מרכזי בתולדות האוניברסיטה אבל גם לתנועה הציונית ולמפעל הלאומי היהודי</w:t>
      </w:r>
      <w:r w:rsidRPr="00C97422">
        <w:rPr>
          <w:i/>
          <w:iCs/>
        </w:rPr>
        <w:t xml:space="preserve">. </w:t>
      </w:r>
      <w:r w:rsidRPr="00C97422">
        <w:rPr>
          <w:i/>
          <w:iCs/>
          <w:rtl/>
        </w:rPr>
        <w:t>הנאום המרכזי בטקס זה נישא מפי ד"ר חיים ויצמן, מראשי ההסתדרות הציונית העולמית ולימים נשיאה של מדינת ישראל. הקטע שלהלן עשוי חלקים נבחרים מנאום זה</w:t>
      </w:r>
      <w:r w:rsidRPr="00C97422">
        <w:rPr>
          <w:i/>
          <w:iCs/>
        </w:rPr>
        <w:t>.</w:t>
      </w:r>
    </w:p>
    <w:p w:rsidR="00C97422" w:rsidRPr="00C97422" w:rsidRDefault="00C97422" w:rsidP="00C97422">
      <w:pPr>
        <w:bidi/>
      </w:pPr>
      <w:r w:rsidRPr="00C97422">
        <w:rPr>
          <w:i/>
          <w:iCs/>
          <w:rtl/>
        </w:rPr>
        <w:t>הנאום המרשים הזה מגלה כמה פרטים על מחשבתו של חיים ויצמן (כמו דבריו על הלשון העברית ועל הנבואה בזיקה למדע) ועל דרך התנסחותו הרעננה, שעם כל מליציותה אינה מאבדת את טעם הנימה האישית ואצילות הסגנון</w:t>
      </w:r>
      <w:r w:rsidRPr="00C97422">
        <w:rPr>
          <w:i/>
          <w:iCs/>
        </w:rPr>
        <w:t xml:space="preserve">. </w:t>
      </w:r>
      <w:r w:rsidRPr="00C97422">
        <w:rPr>
          <w:i/>
          <w:iCs/>
          <w:rtl/>
        </w:rPr>
        <w:t>חשוב להדגיש מה שוויצמן עצמו מדגיש: האוניברסיטה "נבנית קודם כל בשביל היהודים", אך היא "תאסוף כמובן אל תוכה בחיבה רבה בני כל גזע וכל שבט</w:t>
      </w:r>
      <w:r w:rsidRPr="00C97422">
        <w:rPr>
          <w:i/>
          <w:iCs/>
        </w:rPr>
        <w:t xml:space="preserve">", </w:t>
      </w:r>
      <w:r w:rsidRPr="00C97422">
        <w:rPr>
          <w:i/>
          <w:iCs/>
          <w:rtl/>
        </w:rPr>
        <w:t>וההדגשה נעשית באמצעות פסוק מקראי: "ביתי בית תפילה ייקרא לכל העמים</w:t>
      </w:r>
      <w:r w:rsidRPr="00C97422">
        <w:rPr>
          <w:i/>
          <w:iCs/>
        </w:rPr>
        <w:t xml:space="preserve">" </w:t>
      </w:r>
      <w:r w:rsidRPr="00C97422">
        <w:rPr>
          <w:i/>
          <w:iCs/>
          <w:rtl/>
        </w:rPr>
        <w:t>(ישעיהו נ"ו). אך הפסוק מגלה גם את העיקר הנסתר, שהוא הנימה המשיחית המפעמת בכל הנאום הזה: בניין האוניברסיטה העברית הוא בבחינת בנייתו של בית מקדש</w:t>
      </w:r>
      <w:r w:rsidRPr="00C97422">
        <w:rPr>
          <w:i/>
          <w:iCs/>
        </w:rPr>
        <w:t xml:space="preserve">. </w:t>
      </w:r>
      <w:r w:rsidRPr="00C97422">
        <w:rPr>
          <w:i/>
          <w:iCs/>
          <w:rtl/>
        </w:rPr>
        <w:t>אין זה אמנם בית המקדש אלא "בית מקדשנו זה", ובכל זאת הוא מוקדה של הגאולה הנרמזת בפסוק</w:t>
      </w:r>
      <w:r w:rsidRPr="00C97422">
        <w:rPr>
          <w:i/>
          <w:iCs/>
        </w:rPr>
        <w:t>.</w:t>
      </w:r>
    </w:p>
    <w:p w:rsidR="00C97422" w:rsidRPr="00C97422" w:rsidRDefault="00C97422" w:rsidP="00C97422">
      <w:pPr>
        <w:bidi/>
        <w:rPr>
          <w:rtl/>
        </w:rPr>
      </w:pPr>
      <w:r>
        <w:rPr>
          <w:rFonts w:hint="cs"/>
          <w:rtl/>
        </w:rPr>
        <w:t>[</w:t>
      </w:r>
      <w:r w:rsidRPr="00C97422">
        <w:rPr>
          <w:rtl/>
        </w:rPr>
        <w:t xml:space="preserve">אריאל </w:t>
      </w:r>
      <w:proofErr w:type="spellStart"/>
      <w:r w:rsidRPr="00C97422">
        <w:rPr>
          <w:rtl/>
        </w:rPr>
        <w:t>הירשפלד</w:t>
      </w:r>
      <w:proofErr w:type="spellEnd"/>
      <w:r>
        <w:rPr>
          <w:rFonts w:hint="cs"/>
          <w:rtl/>
        </w:rPr>
        <w:t>]</w:t>
      </w:r>
    </w:p>
    <w:p w:rsidR="00C97422" w:rsidRDefault="00C97422" w:rsidP="00C97422">
      <w:pPr>
        <w:bidi/>
        <w:rPr>
          <w:b/>
          <w:bCs/>
          <w:rtl/>
        </w:rPr>
      </w:pPr>
    </w:p>
    <w:p w:rsidR="00C97422" w:rsidRPr="00C97422" w:rsidRDefault="00C97422" w:rsidP="00C97422">
      <w:pPr>
        <w:bidi/>
        <w:rPr>
          <w:b/>
          <w:bCs/>
          <w:sz w:val="24"/>
          <w:szCs w:val="24"/>
        </w:rPr>
      </w:pPr>
      <w:r w:rsidRPr="00C97422">
        <w:rPr>
          <w:b/>
          <w:bCs/>
          <w:sz w:val="24"/>
          <w:szCs w:val="24"/>
          <w:rtl/>
        </w:rPr>
        <w:t>הנחנו היום את אבן הפינה לאוניברסיטה העברית, אשר תיבנה על גבעה זו</w:t>
      </w:r>
      <w:r w:rsidRPr="00C97422">
        <w:rPr>
          <w:b/>
          <w:bCs/>
          <w:sz w:val="24"/>
          <w:szCs w:val="24"/>
        </w:rPr>
        <w:t xml:space="preserve">, </w:t>
      </w:r>
      <w:r w:rsidRPr="00C97422">
        <w:rPr>
          <w:b/>
          <w:bCs/>
          <w:sz w:val="24"/>
          <w:szCs w:val="24"/>
          <w:rtl/>
        </w:rPr>
        <w:t xml:space="preserve">הצופה אל מול פני העיר ירושלים. אין זאת הזיה </w:t>
      </w:r>
      <w:proofErr w:type="spellStart"/>
      <w:r w:rsidRPr="00C97422">
        <w:rPr>
          <w:b/>
          <w:bCs/>
          <w:sz w:val="24"/>
          <w:szCs w:val="24"/>
          <w:rtl/>
        </w:rPr>
        <w:t>מופרזה</w:t>
      </w:r>
      <w:proofErr w:type="spellEnd"/>
      <w:r w:rsidRPr="00C97422">
        <w:rPr>
          <w:b/>
          <w:bCs/>
          <w:sz w:val="24"/>
          <w:szCs w:val="24"/>
          <w:rtl/>
        </w:rPr>
        <w:t xml:space="preserve"> אם נתאר לפנינו, כי נשמות </w:t>
      </w:r>
      <w:proofErr w:type="spellStart"/>
      <w:r w:rsidRPr="00C97422">
        <w:rPr>
          <w:b/>
          <w:bCs/>
          <w:sz w:val="24"/>
          <w:szCs w:val="24"/>
          <w:rtl/>
        </w:rPr>
        <w:t>גדולינו</w:t>
      </w:r>
      <w:proofErr w:type="spellEnd"/>
      <w:r w:rsidRPr="00C97422">
        <w:rPr>
          <w:b/>
          <w:bCs/>
          <w:sz w:val="24"/>
          <w:szCs w:val="24"/>
          <w:rtl/>
        </w:rPr>
        <w:t xml:space="preserve">, יוצרי ההיסטוריה שלנו, מרחפות עתה על ראשנו, מאצילות מרוחן עלינו, ומעוררות אותנו ללכת קדימה, לקראת תפקידים חשובים אין קץ. ורבים ישימו את לבם בייחוד אל הסתירה הגדולה בין החגיגה של היום ובין מחזות המלחמה במרחק </w:t>
      </w:r>
      <w:proofErr w:type="spellStart"/>
      <w:r w:rsidRPr="00C97422">
        <w:rPr>
          <w:b/>
          <w:bCs/>
          <w:sz w:val="24"/>
          <w:szCs w:val="24"/>
          <w:rtl/>
        </w:rPr>
        <w:t>מילין</w:t>
      </w:r>
      <w:proofErr w:type="spellEnd"/>
      <w:r w:rsidRPr="00C97422">
        <w:rPr>
          <w:b/>
          <w:bCs/>
          <w:sz w:val="24"/>
          <w:szCs w:val="24"/>
          <w:rtl/>
        </w:rPr>
        <w:t xml:space="preserve"> אחדים מאתנו. כי הלא רק לשעה קלה אנו מרשים לעצמנו להתרומם על המציאות, לחלום את החלום של שביתת מלחמה ולהסיר מלבנו כל מחשבת איבה; אך לרגע אנו מנסים לקרע את צעיף המלחמה ולשלח מבטנו אל העתיד</w:t>
      </w:r>
      <w:r w:rsidRPr="00C97422">
        <w:rPr>
          <w:b/>
          <w:bCs/>
          <w:sz w:val="24"/>
          <w:szCs w:val="24"/>
        </w:rPr>
        <w:t>.</w:t>
      </w:r>
    </w:p>
    <w:p w:rsidR="00C97422" w:rsidRPr="00C97422" w:rsidRDefault="00C97422" w:rsidP="00C97422">
      <w:pPr>
        <w:bidi/>
        <w:rPr>
          <w:b/>
          <w:bCs/>
          <w:sz w:val="24"/>
          <w:szCs w:val="24"/>
        </w:rPr>
      </w:pPr>
      <w:r w:rsidRPr="00C97422">
        <w:rPr>
          <w:b/>
          <w:bCs/>
          <w:sz w:val="24"/>
          <w:szCs w:val="24"/>
          <w:rtl/>
        </w:rPr>
        <w:t xml:space="preserve">לפני שבוע צמנו את צום תשעה באב, </w:t>
      </w:r>
      <w:proofErr w:type="spellStart"/>
      <w:r w:rsidRPr="00C97422">
        <w:rPr>
          <w:b/>
          <w:bCs/>
          <w:sz w:val="24"/>
          <w:szCs w:val="24"/>
          <w:rtl/>
        </w:rPr>
        <w:t>המזכירנו</w:t>
      </w:r>
      <w:proofErr w:type="spellEnd"/>
      <w:r w:rsidRPr="00C97422">
        <w:rPr>
          <w:b/>
          <w:bCs/>
          <w:sz w:val="24"/>
          <w:szCs w:val="24"/>
          <w:rtl/>
        </w:rPr>
        <w:t xml:space="preserve"> את חורבן בית מקדשנו ואת הפסקת הקיום המדיני של עם ישראל לדורות. אבל במשך ימי דורות ארוכים מאנו, אנחנו העם קשה העורף, להודות במפלתנו, והנה עומדת עתה שוב </w:t>
      </w:r>
      <w:r w:rsidRPr="00C97422">
        <w:rPr>
          <w:b/>
          <w:bCs/>
          <w:sz w:val="24"/>
          <w:szCs w:val="24"/>
        </w:rPr>
        <w:t>"</w:t>
      </w:r>
      <w:r w:rsidRPr="00C97422">
        <w:rPr>
          <w:b/>
          <w:bCs/>
          <w:sz w:val="24"/>
          <w:szCs w:val="24"/>
          <w:rtl/>
        </w:rPr>
        <w:t>יהודה השבויה" על סף הניצחון: במקום זה, בתוך המון האסונות והפגעים של המלחמה, יבריא הגרעין הראשון של החיים החדשים. עד עתה יצאנו ידי חובה אך בדיבורים על הקמת הריסות ועל תיקונים. אבל בבניין אוניברסיטה עברית אנו מרחיקים לכת מעבר לגבול של תיקונים והקמת חורבות: אנחנו יוצרים, בעוד הימשך המלחמה, יצירה אשר תשמש סמל של חיים יותר מתוקנים בעתיד. ויאה הדבר שבריטניה הגדולה, בעזרת ממשלות בריתה הגדולות, תפרוש בימי הצער והתלאות האלה כנפיה על האוניברסיטה הזאת</w:t>
      </w:r>
      <w:r w:rsidRPr="00C97422">
        <w:rPr>
          <w:b/>
          <w:bCs/>
          <w:sz w:val="24"/>
          <w:szCs w:val="24"/>
        </w:rPr>
        <w:t>.</w:t>
      </w:r>
    </w:p>
    <w:p w:rsidR="00C97422" w:rsidRPr="00C97422" w:rsidRDefault="00C97422" w:rsidP="00C97422">
      <w:pPr>
        <w:bidi/>
        <w:rPr>
          <w:b/>
          <w:bCs/>
          <w:sz w:val="28"/>
          <w:szCs w:val="28"/>
        </w:rPr>
      </w:pPr>
      <w:r w:rsidRPr="00C97422">
        <w:rPr>
          <w:b/>
          <w:bCs/>
          <w:sz w:val="28"/>
          <w:szCs w:val="28"/>
          <w:rtl/>
        </w:rPr>
        <w:t xml:space="preserve">האוניברסיטה, או המכללה, כאשר שמה יעיד עליה, תלמד את כל החוכמות אשר רוח האדם תכילן. שום הוראה לא תביא פרי בזמננו אם לא תחיה רוח החקירה והבדיקה; וחובת אוניברסיטה מודרנית היא לא רק לגדל אנשים פרופסיונליים </w:t>
      </w:r>
      <w:proofErr w:type="spellStart"/>
      <w:r w:rsidRPr="00C97422">
        <w:rPr>
          <w:b/>
          <w:bCs/>
          <w:sz w:val="28"/>
          <w:szCs w:val="28"/>
          <w:rtl/>
        </w:rPr>
        <w:t>מזויני</w:t>
      </w:r>
      <w:proofErr w:type="spellEnd"/>
      <w:r w:rsidRPr="00C97422">
        <w:rPr>
          <w:b/>
          <w:bCs/>
          <w:sz w:val="28"/>
          <w:szCs w:val="28"/>
          <w:rtl/>
        </w:rPr>
        <w:t xml:space="preserve"> מדע, אלא גם לתת את האפשרות לכל הנוטים ומסוגלים לכך</w:t>
      </w:r>
      <w:r w:rsidRPr="00C97422">
        <w:rPr>
          <w:b/>
          <w:bCs/>
          <w:sz w:val="28"/>
          <w:szCs w:val="28"/>
        </w:rPr>
        <w:t xml:space="preserve">, </w:t>
      </w:r>
      <w:r w:rsidRPr="00C97422">
        <w:rPr>
          <w:b/>
          <w:bCs/>
          <w:sz w:val="28"/>
          <w:szCs w:val="28"/>
          <w:rtl/>
        </w:rPr>
        <w:t>שיקדישו את עצמם למחקר מדעי ללא מעצר וללא הפרעה</w:t>
      </w:r>
      <w:r w:rsidRPr="00C97422">
        <w:rPr>
          <w:b/>
          <w:bCs/>
          <w:sz w:val="28"/>
          <w:szCs w:val="28"/>
        </w:rPr>
        <w:t>.</w:t>
      </w:r>
      <w:r>
        <w:rPr>
          <w:rFonts w:hint="cs"/>
          <w:b/>
          <w:bCs/>
          <w:sz w:val="28"/>
          <w:szCs w:val="28"/>
          <w:rtl/>
        </w:rPr>
        <w:t xml:space="preserve"> </w:t>
      </w:r>
    </w:p>
    <w:p w:rsidR="00C97422" w:rsidRPr="00C97422" w:rsidRDefault="00C97422" w:rsidP="00C97422">
      <w:pPr>
        <w:bidi/>
        <w:rPr>
          <w:b/>
          <w:bCs/>
          <w:sz w:val="24"/>
          <w:szCs w:val="24"/>
        </w:rPr>
      </w:pPr>
      <w:r w:rsidRPr="00C97422">
        <w:rPr>
          <w:b/>
          <w:bCs/>
          <w:sz w:val="24"/>
          <w:szCs w:val="24"/>
          <w:rtl/>
        </w:rPr>
        <w:lastRenderedPageBreak/>
        <w:t>אוניברסיטה עברית? כן. ואינני מאמין שיש פה מי אשר יוכל לתאר לפניו אוניברסיטה בירושלים, והיא איננה עברית. הדרישה, שהאוניברסיטה צריכה להיות עברית, מיוסדת על הערכים אשר יצרו העברים בארץ זו ומסרום לעולם כולו. פה, במעמד באי כוח שלוש הדתות הגדולות של העולם, אשר למרות הבדלים מרובים הן בנויות כולן על האמונה באלוהים, שנגלה למשה רבנו; בפני עולם זה</w:t>
      </w:r>
      <w:r w:rsidRPr="00C97422">
        <w:rPr>
          <w:b/>
          <w:bCs/>
          <w:sz w:val="24"/>
          <w:szCs w:val="24"/>
        </w:rPr>
        <w:t xml:space="preserve">, </w:t>
      </w:r>
      <w:r w:rsidRPr="00C97422">
        <w:rPr>
          <w:b/>
          <w:bCs/>
          <w:sz w:val="24"/>
          <w:szCs w:val="24"/>
          <w:rtl/>
        </w:rPr>
        <w:t xml:space="preserve">אשר נבנה על תורת ישראל, שילם מס לנביאי ישראל והודה בערכן הרוחני והשכלי של יצירות עם ישראל — הרי התשובה ניתנת: מטרת האוניברסיטה היא לעודד את העם היהודי לכך, שיוסיף לחקור ולגלות את האמת. האם תהיה זאת עזות יתרה, אם במקום זה, בין הרי אפרים ויהודה, אביע היום את ביטחוני, כי נביאי ישראל עוד לא חדלו לגמרי מעל פני הארץ, כי בצל קורת האוניברסיטה הזאת תתעורר לתחייה רוח הנבואה האלוהית אשר שכנה לפנים בקרבנו. האוניברסיטה תהיה נקודת המרכז של החזרת העטרה ליושנה — עטרת ההכרה העצמית שלנו, אשר </w:t>
      </w:r>
      <w:proofErr w:type="spellStart"/>
      <w:r w:rsidRPr="00C97422">
        <w:rPr>
          <w:b/>
          <w:bCs/>
          <w:sz w:val="24"/>
          <w:szCs w:val="24"/>
          <w:rtl/>
        </w:rPr>
        <w:t>נתרופפה</w:t>
      </w:r>
      <w:proofErr w:type="spellEnd"/>
      <w:r w:rsidRPr="00C97422">
        <w:rPr>
          <w:b/>
          <w:bCs/>
          <w:sz w:val="24"/>
          <w:szCs w:val="24"/>
          <w:rtl/>
        </w:rPr>
        <w:t xml:space="preserve"> הרבה לרגלי פיזורנו הגדול בעולם</w:t>
      </w:r>
      <w:r w:rsidRPr="00C97422">
        <w:rPr>
          <w:b/>
          <w:bCs/>
          <w:sz w:val="24"/>
          <w:szCs w:val="24"/>
        </w:rPr>
        <w:t>.</w:t>
      </w:r>
    </w:p>
    <w:p w:rsidR="00C97422" w:rsidRPr="00C97422" w:rsidRDefault="00C97422" w:rsidP="00C97422">
      <w:pPr>
        <w:bidi/>
        <w:rPr>
          <w:b/>
          <w:bCs/>
          <w:sz w:val="24"/>
          <w:szCs w:val="24"/>
        </w:rPr>
      </w:pPr>
      <w:r w:rsidRPr="00C97422">
        <w:rPr>
          <w:b/>
          <w:bCs/>
          <w:sz w:val="24"/>
          <w:szCs w:val="24"/>
          <w:rtl/>
        </w:rPr>
        <w:t xml:space="preserve">ובכן, תהיה שפת האוניברסיטה שלנו עברית, כשם שהשפה הצרפתית היא שפת </w:t>
      </w:r>
      <w:proofErr w:type="spellStart"/>
      <w:r w:rsidRPr="00C97422">
        <w:rPr>
          <w:b/>
          <w:bCs/>
          <w:sz w:val="24"/>
          <w:szCs w:val="24"/>
          <w:rtl/>
        </w:rPr>
        <w:t>הסורבונה</w:t>
      </w:r>
      <w:proofErr w:type="spellEnd"/>
      <w:r w:rsidRPr="00C97422">
        <w:rPr>
          <w:b/>
          <w:bCs/>
          <w:sz w:val="24"/>
          <w:szCs w:val="24"/>
          <w:rtl/>
        </w:rPr>
        <w:t>, או השפה האנגלית שפת אוקספורד; ומובן מאליו שיורו בה גם שפות אחרות, עתיקות וחדשות, במחלקות המתאימות לכך; ובין השפות האלו</w:t>
      </w:r>
      <w:r w:rsidRPr="00C97422">
        <w:rPr>
          <w:b/>
          <w:bCs/>
          <w:sz w:val="24"/>
          <w:szCs w:val="24"/>
        </w:rPr>
        <w:t xml:space="preserve">, </w:t>
      </w:r>
      <w:r w:rsidRPr="00C97422">
        <w:rPr>
          <w:b/>
          <w:bCs/>
          <w:sz w:val="24"/>
          <w:szCs w:val="24"/>
          <w:rtl/>
        </w:rPr>
        <w:t>מקווים אנו, שיושם לב ביחוד לשפה הערבית וליתר שפות שם. האוניברסיטה העברית, אם כי היא נבנית קודם כל בשביל היהודים, תאסוף כמובן אל תוכה בחיבה רבה בני כל גזע וכל שבט; כי "ביתי בית תפילה יקרא לכל העמים</w:t>
      </w:r>
      <w:r w:rsidRPr="00C97422">
        <w:rPr>
          <w:b/>
          <w:bCs/>
          <w:sz w:val="24"/>
          <w:szCs w:val="24"/>
        </w:rPr>
        <w:t>".</w:t>
      </w:r>
    </w:p>
    <w:p w:rsidR="00C97422" w:rsidRPr="00C97422" w:rsidRDefault="00C97422" w:rsidP="00C97422">
      <w:pPr>
        <w:bidi/>
        <w:rPr>
          <w:b/>
          <w:bCs/>
          <w:sz w:val="24"/>
          <w:szCs w:val="24"/>
        </w:rPr>
      </w:pPr>
      <w:r w:rsidRPr="00C97422">
        <w:rPr>
          <w:b/>
          <w:bCs/>
          <w:sz w:val="24"/>
          <w:szCs w:val="24"/>
          <w:rtl/>
        </w:rPr>
        <w:t>בעזרת שיטה מדעית נוכל לעבד כראוי את אדמת כל הארץ הברוכה והפורייה הזאת, אשר כל כך רבה העזובה בה עתה. הכימיה, והבקטריולוגיה</w:t>
      </w:r>
      <w:r w:rsidRPr="00C97422">
        <w:rPr>
          <w:b/>
          <w:bCs/>
          <w:sz w:val="24"/>
          <w:szCs w:val="24"/>
        </w:rPr>
        <w:t xml:space="preserve">, </w:t>
      </w:r>
      <w:r w:rsidRPr="00C97422">
        <w:rPr>
          <w:b/>
          <w:bCs/>
          <w:sz w:val="24"/>
          <w:szCs w:val="24"/>
          <w:rtl/>
        </w:rPr>
        <w:t xml:space="preserve">הגיאולוגיה </w:t>
      </w:r>
      <w:proofErr w:type="spellStart"/>
      <w:r w:rsidRPr="00C97422">
        <w:rPr>
          <w:b/>
          <w:bCs/>
          <w:sz w:val="24"/>
          <w:szCs w:val="24"/>
          <w:rtl/>
        </w:rPr>
        <w:t>והאקלימולוגיה</w:t>
      </w:r>
      <w:proofErr w:type="spellEnd"/>
      <w:r w:rsidRPr="00C97422">
        <w:rPr>
          <w:b/>
          <w:bCs/>
          <w:sz w:val="24"/>
          <w:szCs w:val="24"/>
          <w:rtl/>
        </w:rPr>
        <w:t xml:space="preserve"> תצטרכנה להושיט כאן יד </w:t>
      </w:r>
      <w:proofErr w:type="spellStart"/>
      <w:r w:rsidRPr="00C97422">
        <w:rPr>
          <w:b/>
          <w:bCs/>
          <w:sz w:val="24"/>
          <w:szCs w:val="24"/>
          <w:rtl/>
        </w:rPr>
        <w:t>אשה</w:t>
      </w:r>
      <w:proofErr w:type="spellEnd"/>
      <w:r w:rsidRPr="00C97422">
        <w:rPr>
          <w:b/>
          <w:bCs/>
          <w:sz w:val="24"/>
          <w:szCs w:val="24"/>
          <w:rtl/>
        </w:rPr>
        <w:t xml:space="preserve"> לרעותה. מובן אפוא וברור הערך הגדול של האוניברסיטה להקמת ביתנו הלאומי. וכל זה מזכירנו עובדה, אשר אחרי ארבע שנים של מלחמה נוראה ושל השתמשות במדע לרעת האדם עלול אדם </w:t>
      </w:r>
      <w:proofErr w:type="spellStart"/>
      <w:r w:rsidRPr="00C97422">
        <w:rPr>
          <w:b/>
          <w:bCs/>
          <w:sz w:val="24"/>
          <w:szCs w:val="24"/>
          <w:rtl/>
        </w:rPr>
        <w:t>לשכחנה</w:t>
      </w:r>
      <w:proofErr w:type="spellEnd"/>
      <w:r w:rsidRPr="00C97422">
        <w:rPr>
          <w:b/>
          <w:bCs/>
          <w:sz w:val="24"/>
          <w:szCs w:val="24"/>
          <w:rtl/>
        </w:rPr>
        <w:t xml:space="preserve"> — והיא: שעלינו להביט על המדע כעל מרפא לפצעים רבים, וכעל מתקן מעוותים רבים</w:t>
      </w:r>
      <w:r w:rsidRPr="00C97422">
        <w:rPr>
          <w:b/>
          <w:bCs/>
          <w:sz w:val="24"/>
          <w:szCs w:val="24"/>
        </w:rPr>
        <w:t>.</w:t>
      </w:r>
    </w:p>
    <w:p w:rsidR="00C97422" w:rsidRPr="00C97422" w:rsidRDefault="00C97422" w:rsidP="00C97422">
      <w:pPr>
        <w:bidi/>
        <w:rPr>
          <w:b/>
          <w:bCs/>
          <w:sz w:val="24"/>
          <w:szCs w:val="24"/>
        </w:rPr>
      </w:pPr>
      <w:r w:rsidRPr="00C97422">
        <w:rPr>
          <w:b/>
          <w:bCs/>
          <w:sz w:val="24"/>
          <w:szCs w:val="24"/>
          <w:rtl/>
        </w:rPr>
        <w:t>ועל ידי החקירות המדעיות יתפשו מדעי הרוח מקום של כבוד</w:t>
      </w:r>
      <w:r w:rsidRPr="00C97422">
        <w:rPr>
          <w:b/>
          <w:bCs/>
          <w:sz w:val="24"/>
          <w:szCs w:val="24"/>
        </w:rPr>
        <w:t xml:space="preserve">. </w:t>
      </w:r>
      <w:r w:rsidRPr="00C97422">
        <w:rPr>
          <w:b/>
          <w:bCs/>
          <w:sz w:val="24"/>
          <w:szCs w:val="24"/>
          <w:rtl/>
        </w:rPr>
        <w:t xml:space="preserve">המדע העברי העתיק, האוצרות העשירים החבויים למחצה </w:t>
      </w:r>
      <w:proofErr w:type="spellStart"/>
      <w:r w:rsidRPr="00C97422">
        <w:rPr>
          <w:b/>
          <w:bCs/>
          <w:sz w:val="24"/>
          <w:szCs w:val="24"/>
          <w:rtl/>
        </w:rPr>
        <w:t>בספרותנו</w:t>
      </w:r>
      <w:proofErr w:type="spellEnd"/>
      <w:r w:rsidRPr="00C97422">
        <w:rPr>
          <w:b/>
          <w:bCs/>
          <w:sz w:val="24"/>
          <w:szCs w:val="24"/>
          <w:rtl/>
        </w:rPr>
        <w:t xml:space="preserve"> </w:t>
      </w:r>
      <w:proofErr w:type="spellStart"/>
      <w:r w:rsidRPr="00C97422">
        <w:rPr>
          <w:b/>
          <w:bCs/>
          <w:sz w:val="24"/>
          <w:szCs w:val="24"/>
          <w:rtl/>
        </w:rPr>
        <w:t>הפלוסופית</w:t>
      </w:r>
      <w:proofErr w:type="spellEnd"/>
      <w:r w:rsidRPr="00C97422">
        <w:rPr>
          <w:b/>
          <w:bCs/>
          <w:sz w:val="24"/>
          <w:szCs w:val="24"/>
        </w:rPr>
        <w:t xml:space="preserve">, </w:t>
      </w:r>
      <w:r w:rsidRPr="00C97422">
        <w:rPr>
          <w:b/>
          <w:bCs/>
          <w:sz w:val="24"/>
          <w:szCs w:val="24"/>
          <w:rtl/>
        </w:rPr>
        <w:t>הדתית והמשפטית, צריך שיוצאו שוב לראות אור, ינערו מאבק הדורות וייכנסו לתוך החיים החדשים, העומדים להתפתח בארץ זו; וכה ייקשר עברנו אל ההווה שלנו</w:t>
      </w:r>
      <w:r w:rsidRPr="00C97422">
        <w:rPr>
          <w:b/>
          <w:bCs/>
          <w:sz w:val="24"/>
          <w:szCs w:val="24"/>
        </w:rPr>
        <w:t>.</w:t>
      </w:r>
    </w:p>
    <w:p w:rsidR="00C97422" w:rsidRPr="00C97422" w:rsidRDefault="00C97422" w:rsidP="00C97422">
      <w:pPr>
        <w:bidi/>
        <w:rPr>
          <w:b/>
          <w:bCs/>
          <w:sz w:val="28"/>
          <w:szCs w:val="28"/>
        </w:rPr>
      </w:pPr>
      <w:r w:rsidRPr="00C97422">
        <w:rPr>
          <w:b/>
          <w:bCs/>
          <w:sz w:val="28"/>
          <w:szCs w:val="28"/>
          <w:rtl/>
        </w:rPr>
        <w:t xml:space="preserve">ויורשה נא לי, טרם אסיים את נאומי, להראות עוד על צד חשוב מאוד באוניברסיטה שלנו. האוניברסיטה העברית, בהתאמצה לעמד על הגובה היותר רם של המדע, תצטרך להיות באותו זמן גם רשות הרבים לכל שדרות העם: בעל המלאכה והפועל החקלאי העברים, צריך שיוכלו למצוא בה בשעות הפנאי את האפשרות להמשכת חינוכם והשתלמותם. דלתות הספריות, חדרי הקריאה והמעבדות שלנו תהיינה </w:t>
      </w:r>
      <w:bookmarkStart w:id="0" w:name="_GoBack"/>
      <w:bookmarkEnd w:id="0"/>
      <w:r w:rsidRPr="00C97422">
        <w:rPr>
          <w:b/>
          <w:bCs/>
          <w:sz w:val="28"/>
          <w:szCs w:val="28"/>
          <w:rtl/>
        </w:rPr>
        <w:t>פתוחות לפניהם לרווחה, והאוניברסיטה שלנו תשפיע את השפעתה הטובה על העם כולו</w:t>
      </w:r>
      <w:r w:rsidRPr="00C97422">
        <w:rPr>
          <w:b/>
          <w:bCs/>
          <w:sz w:val="28"/>
          <w:szCs w:val="28"/>
        </w:rPr>
        <w:t>.</w:t>
      </w:r>
    </w:p>
    <w:p w:rsidR="00C97422" w:rsidRPr="00C97422" w:rsidRDefault="00C97422" w:rsidP="00C97422">
      <w:pPr>
        <w:bidi/>
        <w:rPr>
          <w:b/>
          <w:bCs/>
          <w:sz w:val="24"/>
          <w:szCs w:val="24"/>
        </w:rPr>
      </w:pPr>
      <w:r w:rsidRPr="00C97422">
        <w:rPr>
          <w:b/>
          <w:bCs/>
          <w:sz w:val="24"/>
          <w:szCs w:val="24"/>
          <w:rtl/>
        </w:rPr>
        <w:t xml:space="preserve">בעלי הקבלה אומרים, כי יש נשמות </w:t>
      </w:r>
      <w:proofErr w:type="spellStart"/>
      <w:r w:rsidRPr="00C97422">
        <w:rPr>
          <w:b/>
          <w:bCs/>
          <w:sz w:val="24"/>
          <w:szCs w:val="24"/>
          <w:rtl/>
        </w:rPr>
        <w:t>ערטילאות</w:t>
      </w:r>
      <w:proofErr w:type="spellEnd"/>
      <w:r w:rsidRPr="00C97422">
        <w:rPr>
          <w:b/>
          <w:bCs/>
          <w:sz w:val="24"/>
          <w:szCs w:val="24"/>
          <w:rtl/>
        </w:rPr>
        <w:t xml:space="preserve"> בעולם, שאינן מוצאות את תיקונן והנן מרחפות בין השמים והארץ. במצב זה נמצאת גם נשמתנו הלאומית היום; מחר תמצא לה מנוחה בבית מקדשנו זה. זאת היא אמונתנו</w:t>
      </w:r>
      <w:r w:rsidRPr="00C97422">
        <w:rPr>
          <w:b/>
          <w:bCs/>
          <w:sz w:val="24"/>
          <w:szCs w:val="24"/>
        </w:rPr>
        <w:t>.</w:t>
      </w:r>
    </w:p>
    <w:p w:rsidR="00C97422" w:rsidRPr="00C97422" w:rsidRDefault="00C97422" w:rsidP="00C97422">
      <w:pPr>
        <w:bidi/>
        <w:rPr>
          <w:b/>
          <w:bCs/>
          <w:sz w:val="24"/>
          <w:szCs w:val="24"/>
          <w:rtl/>
        </w:rPr>
      </w:pPr>
    </w:p>
    <w:sectPr w:rsidR="00C97422" w:rsidRPr="00C97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CA"/>
    <w:rsid w:val="007F0180"/>
    <w:rsid w:val="00C97422"/>
    <w:rsid w:val="00EC2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25B53-8439-4B3E-B059-3E0068C0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74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7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4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742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84">
      <w:bodyDiv w:val="1"/>
      <w:marLeft w:val="0"/>
      <w:marRight w:val="0"/>
      <w:marTop w:val="0"/>
      <w:marBottom w:val="0"/>
      <w:divBdr>
        <w:top w:val="none" w:sz="0" w:space="0" w:color="auto"/>
        <w:left w:val="none" w:sz="0" w:space="0" w:color="auto"/>
        <w:bottom w:val="none" w:sz="0" w:space="0" w:color="auto"/>
        <w:right w:val="none" w:sz="0" w:space="0" w:color="auto"/>
      </w:divBdr>
    </w:div>
    <w:div w:id="1386177344">
      <w:bodyDiv w:val="1"/>
      <w:marLeft w:val="0"/>
      <w:marRight w:val="0"/>
      <w:marTop w:val="0"/>
      <w:marBottom w:val="0"/>
      <w:divBdr>
        <w:top w:val="none" w:sz="0" w:space="0" w:color="auto"/>
        <w:left w:val="none" w:sz="0" w:space="0" w:color="auto"/>
        <w:bottom w:val="none" w:sz="0" w:space="0" w:color="auto"/>
        <w:right w:val="none" w:sz="0" w:space="0" w:color="auto"/>
      </w:divBdr>
    </w:div>
    <w:div w:id="1860392550">
      <w:bodyDiv w:val="1"/>
      <w:marLeft w:val="0"/>
      <w:marRight w:val="0"/>
      <w:marTop w:val="0"/>
      <w:marBottom w:val="0"/>
      <w:divBdr>
        <w:top w:val="none" w:sz="0" w:space="0" w:color="auto"/>
        <w:left w:val="none" w:sz="0" w:space="0" w:color="auto"/>
        <w:bottom w:val="none" w:sz="0" w:space="0" w:color="auto"/>
        <w:right w:val="none" w:sz="0" w:space="0" w:color="auto"/>
      </w:divBdr>
    </w:div>
    <w:div w:id="1865826160">
      <w:bodyDiv w:val="1"/>
      <w:marLeft w:val="0"/>
      <w:marRight w:val="0"/>
      <w:marTop w:val="0"/>
      <w:marBottom w:val="0"/>
      <w:divBdr>
        <w:top w:val="none" w:sz="0" w:space="0" w:color="auto"/>
        <w:left w:val="none" w:sz="0" w:space="0" w:color="auto"/>
        <w:bottom w:val="none" w:sz="0" w:space="0" w:color="auto"/>
        <w:right w:val="none" w:sz="0" w:space="0" w:color="auto"/>
      </w:divBdr>
    </w:div>
    <w:div w:id="18924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2</cp:revision>
  <dcterms:created xsi:type="dcterms:W3CDTF">2018-07-29T14:33:00Z</dcterms:created>
  <dcterms:modified xsi:type="dcterms:W3CDTF">2018-07-29T14:41:00Z</dcterms:modified>
</cp:coreProperties>
</file>